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B8FBA8" w14:textId="0DD57E38" w:rsidR="00CD5894" w:rsidRDefault="00011607" w:rsidP="00F55899">
      <w:pPr>
        <w:spacing w:line="360" w:lineRule="auto"/>
        <w:rPr>
          <w:rFonts w:ascii="Times New Roman" w:eastAsia="宋体" w:hAnsi="Times New Roman"/>
          <w:sz w:val="24"/>
        </w:rPr>
      </w:pPr>
      <w:r w:rsidRPr="00011607">
        <w:rPr>
          <w:rFonts w:ascii="Times New Roman" w:eastAsia="宋体" w:hAnsi="Times New Roman" w:hint="eastAsia"/>
          <w:sz w:val="24"/>
        </w:rPr>
        <w:t>证券代码：</w:t>
      </w:r>
      <w:r w:rsidRPr="00011607">
        <w:rPr>
          <w:rFonts w:ascii="Times New Roman" w:eastAsia="宋体" w:hAnsi="Times New Roman" w:hint="eastAsia"/>
          <w:sz w:val="24"/>
        </w:rPr>
        <w:t>6</w:t>
      </w:r>
      <w:r w:rsidRPr="00011607">
        <w:rPr>
          <w:rFonts w:ascii="Times New Roman" w:eastAsia="宋体" w:hAnsi="Times New Roman"/>
          <w:sz w:val="24"/>
        </w:rPr>
        <w:t>01860</w:t>
      </w:r>
      <w:r>
        <w:rPr>
          <w:rFonts w:ascii="Times New Roman" w:eastAsia="宋体" w:hAnsi="Times New Roman"/>
          <w:sz w:val="24"/>
        </w:rPr>
        <w:t xml:space="preserve">     </w:t>
      </w:r>
      <w:r>
        <w:rPr>
          <w:rFonts w:ascii="Times New Roman" w:eastAsia="宋体" w:hAnsi="Times New Roman" w:hint="eastAsia"/>
          <w:sz w:val="24"/>
        </w:rPr>
        <w:t>证券简称：紫金银行</w:t>
      </w:r>
      <w:r>
        <w:rPr>
          <w:rFonts w:ascii="Times New Roman" w:eastAsia="宋体" w:hAnsi="Times New Roman" w:hint="eastAsia"/>
          <w:sz w:val="24"/>
        </w:rPr>
        <w:t xml:space="preserve"> </w:t>
      </w:r>
      <w:r>
        <w:rPr>
          <w:rFonts w:ascii="Times New Roman" w:eastAsia="宋体" w:hAnsi="Times New Roman"/>
          <w:sz w:val="24"/>
        </w:rPr>
        <w:t xml:space="preserve">   </w:t>
      </w:r>
      <w:r w:rsidR="00D85C14">
        <w:rPr>
          <w:rFonts w:ascii="Times New Roman" w:eastAsia="宋体" w:hAnsi="Times New Roman"/>
          <w:sz w:val="24"/>
        </w:rPr>
        <w:t xml:space="preserve">     </w:t>
      </w:r>
      <w:r>
        <w:rPr>
          <w:rFonts w:ascii="Times New Roman" w:eastAsia="宋体" w:hAnsi="Times New Roman"/>
          <w:sz w:val="24"/>
        </w:rPr>
        <w:t xml:space="preserve"> </w:t>
      </w:r>
      <w:r>
        <w:rPr>
          <w:rFonts w:ascii="Times New Roman" w:eastAsia="宋体" w:hAnsi="Times New Roman" w:hint="eastAsia"/>
          <w:sz w:val="24"/>
        </w:rPr>
        <w:t>公告编号：</w:t>
      </w:r>
      <w:r w:rsidR="00D85C14">
        <w:rPr>
          <w:rFonts w:ascii="Times New Roman" w:eastAsia="宋体" w:hAnsi="Times New Roman" w:hint="eastAsia"/>
          <w:sz w:val="24"/>
        </w:rPr>
        <w:t>2</w:t>
      </w:r>
      <w:r w:rsidR="00D85C14">
        <w:rPr>
          <w:rFonts w:ascii="Times New Roman" w:eastAsia="宋体" w:hAnsi="Times New Roman"/>
          <w:sz w:val="24"/>
        </w:rPr>
        <w:t>02</w:t>
      </w:r>
      <w:r w:rsidR="00AF4633">
        <w:rPr>
          <w:rFonts w:ascii="Times New Roman" w:eastAsia="宋体" w:hAnsi="Times New Roman" w:hint="eastAsia"/>
          <w:sz w:val="24"/>
        </w:rPr>
        <w:t>2</w:t>
      </w:r>
      <w:r w:rsidR="00D85C14" w:rsidRPr="00057CBD">
        <w:rPr>
          <w:rFonts w:ascii="Times New Roman" w:eastAsia="宋体" w:hAnsi="Times New Roman" w:hint="eastAsia"/>
          <w:sz w:val="24"/>
        </w:rPr>
        <w:t>-</w:t>
      </w:r>
      <w:r w:rsidR="00EC65B1">
        <w:rPr>
          <w:rFonts w:ascii="Times New Roman" w:eastAsia="宋体" w:hAnsi="Times New Roman" w:hint="eastAsia"/>
          <w:sz w:val="24"/>
        </w:rPr>
        <w:t>0</w:t>
      </w:r>
      <w:r w:rsidR="004D5279">
        <w:rPr>
          <w:rFonts w:ascii="Times New Roman" w:eastAsia="宋体" w:hAnsi="Times New Roman" w:hint="eastAsia"/>
          <w:sz w:val="24"/>
        </w:rPr>
        <w:t>29</w:t>
      </w:r>
    </w:p>
    <w:p w14:paraId="0E64A354" w14:textId="17394C2E" w:rsidR="00011607" w:rsidRDefault="00011607" w:rsidP="00F55899">
      <w:pPr>
        <w:spacing w:line="360" w:lineRule="auto"/>
        <w:rPr>
          <w:rFonts w:ascii="Times New Roman" w:eastAsia="宋体" w:hAnsi="Times New Roman"/>
          <w:sz w:val="24"/>
        </w:rPr>
      </w:pPr>
      <w:r>
        <w:rPr>
          <w:rFonts w:ascii="Times New Roman" w:eastAsia="宋体" w:hAnsi="Times New Roman" w:hint="eastAsia"/>
          <w:sz w:val="24"/>
        </w:rPr>
        <w:t>转债代码：</w:t>
      </w:r>
      <w:r>
        <w:rPr>
          <w:rFonts w:ascii="Times New Roman" w:eastAsia="宋体" w:hAnsi="Times New Roman" w:hint="eastAsia"/>
          <w:sz w:val="24"/>
        </w:rPr>
        <w:t>1</w:t>
      </w:r>
      <w:r>
        <w:rPr>
          <w:rFonts w:ascii="Times New Roman" w:eastAsia="宋体" w:hAnsi="Times New Roman"/>
          <w:sz w:val="24"/>
        </w:rPr>
        <w:t>13</w:t>
      </w:r>
      <w:r w:rsidR="00CC7752">
        <w:rPr>
          <w:rFonts w:ascii="Times New Roman" w:eastAsia="宋体" w:hAnsi="Times New Roman"/>
          <w:sz w:val="24"/>
        </w:rPr>
        <w:t>037</w:t>
      </w:r>
      <w:r>
        <w:rPr>
          <w:rFonts w:ascii="Times New Roman" w:eastAsia="宋体" w:hAnsi="Times New Roman" w:hint="eastAsia"/>
          <w:sz w:val="24"/>
        </w:rPr>
        <w:t xml:space="preserve"> </w:t>
      </w:r>
      <w:r>
        <w:rPr>
          <w:rFonts w:ascii="Times New Roman" w:eastAsia="宋体" w:hAnsi="Times New Roman"/>
          <w:sz w:val="24"/>
        </w:rPr>
        <w:t xml:space="preserve">    </w:t>
      </w:r>
      <w:r>
        <w:rPr>
          <w:rFonts w:ascii="Times New Roman" w:eastAsia="宋体" w:hAnsi="Times New Roman" w:hint="eastAsia"/>
          <w:sz w:val="24"/>
        </w:rPr>
        <w:t>转债简称：</w:t>
      </w:r>
      <w:proofErr w:type="gramStart"/>
      <w:r>
        <w:rPr>
          <w:rFonts w:ascii="Times New Roman" w:eastAsia="宋体" w:hAnsi="Times New Roman" w:hint="eastAsia"/>
          <w:sz w:val="24"/>
        </w:rPr>
        <w:t>紫</w:t>
      </w:r>
      <w:r w:rsidR="00CC7752">
        <w:rPr>
          <w:rFonts w:ascii="Times New Roman" w:eastAsia="宋体" w:hAnsi="Times New Roman" w:hint="eastAsia"/>
          <w:sz w:val="24"/>
        </w:rPr>
        <w:t>银</w:t>
      </w:r>
      <w:r>
        <w:rPr>
          <w:rFonts w:ascii="Times New Roman" w:eastAsia="宋体" w:hAnsi="Times New Roman" w:hint="eastAsia"/>
          <w:sz w:val="24"/>
        </w:rPr>
        <w:t>转</w:t>
      </w:r>
      <w:proofErr w:type="gramEnd"/>
      <w:r>
        <w:rPr>
          <w:rFonts w:ascii="Times New Roman" w:eastAsia="宋体" w:hAnsi="Times New Roman" w:hint="eastAsia"/>
          <w:sz w:val="24"/>
        </w:rPr>
        <w:t>债</w:t>
      </w:r>
    </w:p>
    <w:p w14:paraId="172C5643" w14:textId="1AF5FD64" w:rsidR="00011607" w:rsidRPr="005C5714" w:rsidRDefault="00011607">
      <w:pPr>
        <w:rPr>
          <w:rFonts w:ascii="Times New Roman" w:eastAsia="宋体" w:hAnsi="Times New Roman"/>
          <w:sz w:val="24"/>
        </w:rPr>
      </w:pPr>
    </w:p>
    <w:p w14:paraId="6A2FBCCE" w14:textId="5A1936A3" w:rsidR="00011607" w:rsidRPr="001F08B2" w:rsidRDefault="00011607" w:rsidP="00E25E61">
      <w:pPr>
        <w:spacing w:beforeLines="50" w:before="156" w:afterLines="50" w:after="156" w:line="360" w:lineRule="auto"/>
        <w:jc w:val="center"/>
        <w:rPr>
          <w:rFonts w:ascii="黑体" w:eastAsia="黑体" w:hAnsi="黑体"/>
          <w:b/>
          <w:color w:val="FF0000"/>
          <w:sz w:val="44"/>
          <w:szCs w:val="44"/>
        </w:rPr>
      </w:pPr>
      <w:bookmarkStart w:id="0" w:name="_Hlk60848199"/>
      <w:r w:rsidRPr="001F08B2">
        <w:rPr>
          <w:rFonts w:ascii="黑体" w:eastAsia="黑体" w:hAnsi="黑体"/>
          <w:b/>
          <w:color w:val="FF0000"/>
          <w:sz w:val="44"/>
          <w:szCs w:val="44"/>
        </w:rPr>
        <w:t>江苏紫金农村商业银行股份有限公司</w:t>
      </w:r>
      <w:bookmarkEnd w:id="0"/>
    </w:p>
    <w:p w14:paraId="6A06AFE1" w14:textId="40BAC7B2" w:rsidR="00011607" w:rsidRDefault="009F6E41" w:rsidP="00E25E61">
      <w:pPr>
        <w:spacing w:beforeLines="50" w:before="156" w:afterLines="50" w:after="156" w:line="360" w:lineRule="auto"/>
        <w:jc w:val="center"/>
        <w:rPr>
          <w:rFonts w:ascii="黑体" w:eastAsia="黑体" w:hAnsi="黑体"/>
          <w:b/>
          <w:color w:val="FF0000"/>
          <w:sz w:val="44"/>
          <w:szCs w:val="44"/>
        </w:rPr>
      </w:pPr>
      <w:r w:rsidRPr="001F08B2">
        <w:rPr>
          <w:rFonts w:ascii="黑体" w:eastAsia="黑体" w:hAnsi="黑体" w:hint="eastAsia"/>
          <w:b/>
          <w:color w:val="FF0000"/>
          <w:sz w:val="44"/>
          <w:szCs w:val="44"/>
        </w:rPr>
        <w:t>可转债</w:t>
      </w:r>
      <w:r w:rsidR="00011607" w:rsidRPr="001F08B2">
        <w:rPr>
          <w:rFonts w:ascii="黑体" w:eastAsia="黑体" w:hAnsi="黑体" w:hint="eastAsia"/>
          <w:b/>
          <w:color w:val="FF0000"/>
          <w:sz w:val="44"/>
          <w:szCs w:val="44"/>
        </w:rPr>
        <w:t>转</w:t>
      </w:r>
      <w:proofErr w:type="gramStart"/>
      <w:r w:rsidR="00011607" w:rsidRPr="001F08B2">
        <w:rPr>
          <w:rFonts w:ascii="黑体" w:eastAsia="黑体" w:hAnsi="黑体" w:hint="eastAsia"/>
          <w:b/>
          <w:color w:val="FF0000"/>
          <w:sz w:val="44"/>
          <w:szCs w:val="44"/>
        </w:rPr>
        <w:t>股</w:t>
      </w:r>
      <w:r w:rsidRPr="001F08B2">
        <w:rPr>
          <w:rFonts w:ascii="黑体" w:eastAsia="黑体" w:hAnsi="黑体" w:hint="eastAsia"/>
          <w:b/>
          <w:color w:val="FF0000"/>
          <w:sz w:val="44"/>
          <w:szCs w:val="44"/>
        </w:rPr>
        <w:t>结果暨股份</w:t>
      </w:r>
      <w:proofErr w:type="gramEnd"/>
      <w:r w:rsidRPr="001F08B2">
        <w:rPr>
          <w:rFonts w:ascii="黑体" w:eastAsia="黑体" w:hAnsi="黑体" w:hint="eastAsia"/>
          <w:b/>
          <w:color w:val="FF0000"/>
          <w:sz w:val="44"/>
          <w:szCs w:val="44"/>
        </w:rPr>
        <w:t>变动</w:t>
      </w:r>
      <w:r w:rsidR="00011607" w:rsidRPr="001F08B2">
        <w:rPr>
          <w:rFonts w:ascii="黑体" w:eastAsia="黑体" w:hAnsi="黑体" w:hint="eastAsia"/>
          <w:b/>
          <w:color w:val="FF0000"/>
          <w:sz w:val="44"/>
          <w:szCs w:val="44"/>
        </w:rPr>
        <w:t>公告</w:t>
      </w:r>
    </w:p>
    <w:p w14:paraId="269BC1F6" w14:textId="77777777" w:rsidR="005C5714" w:rsidRPr="005C5714" w:rsidRDefault="005C5714" w:rsidP="005C5714">
      <w:pPr>
        <w:rPr>
          <w:rFonts w:ascii="Times New Roman" w:eastAsia="宋体" w:hAnsi="Times New Roman"/>
          <w:sz w:val="24"/>
        </w:rPr>
      </w:pPr>
    </w:p>
    <w:p w14:paraId="039F3936" w14:textId="492650A1" w:rsidR="00FD63B2" w:rsidRPr="00E25E61" w:rsidRDefault="00FD63B2" w:rsidP="00E25E61">
      <w:pPr>
        <w:pBdr>
          <w:top w:val="single" w:sz="4" w:space="0" w:color="000000"/>
          <w:left w:val="single" w:sz="4" w:space="0" w:color="000000"/>
          <w:bottom w:val="single" w:sz="4" w:space="0" w:color="000000"/>
          <w:right w:val="single" w:sz="4" w:space="0" w:color="000000"/>
        </w:pBdr>
        <w:spacing w:beforeLines="50" w:before="156" w:afterLines="50" w:after="156" w:line="360" w:lineRule="auto"/>
        <w:ind w:firstLineChars="200" w:firstLine="480"/>
        <w:rPr>
          <w:rFonts w:ascii="宋体" w:eastAsia="宋体" w:hAnsi="宋体"/>
          <w:sz w:val="24"/>
          <w:szCs w:val="24"/>
        </w:rPr>
      </w:pPr>
      <w:r w:rsidRPr="00E25E61">
        <w:rPr>
          <w:rFonts w:ascii="宋体" w:eastAsia="宋体" w:hAnsi="宋体"/>
          <w:sz w:val="24"/>
          <w:szCs w:val="24"/>
        </w:rPr>
        <w:t>本公司董事会及全体董事保证本公告内容不存在任何虚假记载、误导性陈述或者重大遗漏，并对其内容的真实性、准确性和完整性承担个别及连带责任。</w:t>
      </w:r>
    </w:p>
    <w:p w14:paraId="4F60CD0C" w14:textId="1E1E7C30" w:rsidR="00FD63B2" w:rsidRPr="00DB6103" w:rsidRDefault="00FD63B2" w:rsidP="00DB6103">
      <w:pPr>
        <w:spacing w:beforeLines="50" w:before="156" w:afterLines="50" w:after="156" w:line="360" w:lineRule="auto"/>
        <w:ind w:firstLineChars="200" w:firstLine="482"/>
        <w:rPr>
          <w:rFonts w:ascii="Times New Roman" w:eastAsia="宋体" w:hAnsi="Times New Roman" w:cs="Times New Roman"/>
          <w:b/>
          <w:sz w:val="24"/>
          <w:szCs w:val="24"/>
        </w:rPr>
      </w:pPr>
      <w:r w:rsidRPr="00DB6103">
        <w:rPr>
          <w:rFonts w:ascii="Times New Roman" w:eastAsia="宋体" w:hAnsi="Times New Roman" w:cs="Times New Roman"/>
          <w:b/>
          <w:sz w:val="24"/>
          <w:szCs w:val="24"/>
        </w:rPr>
        <w:t>重要内容提示：</w:t>
      </w:r>
    </w:p>
    <w:p w14:paraId="1D147C43" w14:textId="3E94A3D3" w:rsidR="00FD63B2" w:rsidRPr="00312D23" w:rsidRDefault="00DB6103" w:rsidP="009A54CE">
      <w:pPr>
        <w:pStyle w:val="a9"/>
        <w:widowControl/>
        <w:numPr>
          <w:ilvl w:val="0"/>
          <w:numId w:val="2"/>
        </w:numPr>
        <w:spacing w:beforeLines="50" w:before="156" w:afterLines="50" w:after="156" w:line="360" w:lineRule="auto"/>
        <w:ind w:firstLineChars="0"/>
        <w:rPr>
          <w:rFonts w:ascii="Times New Roman" w:eastAsia="宋体" w:hAnsi="Times New Roman"/>
          <w:sz w:val="24"/>
        </w:rPr>
      </w:pPr>
      <w:r w:rsidRPr="00C8472D">
        <w:rPr>
          <w:rFonts w:ascii="Times New Roman" w:eastAsia="宋体" w:hAnsi="Times New Roman" w:hint="eastAsia"/>
          <w:b/>
          <w:sz w:val="24"/>
        </w:rPr>
        <w:t>转股情况：</w:t>
      </w:r>
      <w:r w:rsidRPr="00C8472D">
        <w:rPr>
          <w:rFonts w:ascii="Times New Roman" w:eastAsia="宋体" w:hAnsi="Times New Roman" w:hint="eastAsia"/>
          <w:sz w:val="24"/>
        </w:rPr>
        <w:t>截至</w:t>
      </w:r>
      <w:r w:rsidRPr="00C8472D">
        <w:rPr>
          <w:rFonts w:ascii="Times New Roman" w:eastAsia="宋体" w:hAnsi="Times New Roman" w:hint="eastAsia"/>
          <w:sz w:val="24"/>
        </w:rPr>
        <w:t>20</w:t>
      </w:r>
      <w:r w:rsidR="001C1466" w:rsidRPr="00C8472D">
        <w:rPr>
          <w:rFonts w:ascii="Times New Roman" w:eastAsia="宋体" w:hAnsi="Times New Roman" w:hint="eastAsia"/>
          <w:sz w:val="24"/>
        </w:rPr>
        <w:t>22</w:t>
      </w:r>
      <w:r w:rsidRPr="00C8472D">
        <w:rPr>
          <w:rFonts w:ascii="Times New Roman" w:eastAsia="宋体" w:hAnsi="Times New Roman" w:hint="eastAsia"/>
          <w:sz w:val="24"/>
        </w:rPr>
        <w:t>年</w:t>
      </w:r>
      <w:r w:rsidR="001C1466" w:rsidRPr="00C8472D">
        <w:rPr>
          <w:rFonts w:ascii="Times New Roman" w:eastAsia="宋体" w:hAnsi="Times New Roman" w:hint="eastAsia"/>
          <w:sz w:val="24"/>
        </w:rPr>
        <w:t>06</w:t>
      </w:r>
      <w:r w:rsidRPr="00C8472D">
        <w:rPr>
          <w:rFonts w:ascii="Times New Roman" w:eastAsia="宋体" w:hAnsi="Times New Roman" w:hint="eastAsia"/>
          <w:sz w:val="24"/>
        </w:rPr>
        <w:t>月</w:t>
      </w:r>
      <w:r w:rsidR="001C1466" w:rsidRPr="00C8472D">
        <w:rPr>
          <w:rFonts w:ascii="Times New Roman" w:eastAsia="宋体" w:hAnsi="Times New Roman" w:hint="eastAsia"/>
          <w:sz w:val="24"/>
        </w:rPr>
        <w:t>30</w:t>
      </w:r>
      <w:r w:rsidRPr="00C8472D">
        <w:rPr>
          <w:rFonts w:ascii="Times New Roman" w:eastAsia="宋体" w:hAnsi="Times New Roman" w:hint="eastAsia"/>
          <w:sz w:val="24"/>
        </w:rPr>
        <w:t>日，累计共有</w:t>
      </w:r>
      <w:r w:rsidR="007D0715" w:rsidRPr="00C8472D">
        <w:rPr>
          <w:rFonts w:ascii="Times New Roman" w:eastAsia="宋体" w:hAnsi="Times New Roman" w:hint="eastAsia"/>
          <w:sz w:val="24"/>
        </w:rPr>
        <w:t>3</w:t>
      </w:r>
      <w:r w:rsidR="0000044F" w:rsidRPr="00C8472D">
        <w:rPr>
          <w:rFonts w:ascii="Times New Roman" w:eastAsia="宋体" w:hAnsi="Times New Roman" w:hint="eastAsia"/>
          <w:sz w:val="24"/>
        </w:rPr>
        <w:t>80</w:t>
      </w:r>
      <w:r w:rsidRPr="00C8472D">
        <w:rPr>
          <w:rFonts w:ascii="Times New Roman" w:eastAsia="宋体" w:hAnsi="Times New Roman" w:hint="eastAsia"/>
          <w:sz w:val="24"/>
        </w:rPr>
        <w:t>,000</w:t>
      </w:r>
      <w:r w:rsidRPr="00C8472D">
        <w:rPr>
          <w:rFonts w:ascii="Times New Roman" w:eastAsia="宋体" w:hAnsi="Times New Roman" w:hint="eastAsia"/>
          <w:sz w:val="24"/>
        </w:rPr>
        <w:t>元“紫银转债”已经转换成公司股票，累计转股数为</w:t>
      </w:r>
      <w:r w:rsidR="00C8472D" w:rsidRPr="00C8472D">
        <w:rPr>
          <w:rFonts w:ascii="Times New Roman" w:eastAsia="宋体" w:hAnsi="Times New Roman" w:hint="eastAsia"/>
          <w:sz w:val="24"/>
        </w:rPr>
        <w:t>84</w:t>
      </w:r>
      <w:r w:rsidR="002E1929">
        <w:rPr>
          <w:rFonts w:ascii="Times New Roman" w:eastAsia="宋体" w:hAnsi="Times New Roman" w:hint="eastAsia"/>
          <w:sz w:val="24"/>
        </w:rPr>
        <w:t>,</w:t>
      </w:r>
      <w:r w:rsidR="00C8472D" w:rsidRPr="00C8472D">
        <w:rPr>
          <w:rFonts w:ascii="Times New Roman" w:eastAsia="宋体" w:hAnsi="Times New Roman" w:hint="eastAsia"/>
          <w:sz w:val="24"/>
        </w:rPr>
        <w:t>706</w:t>
      </w:r>
      <w:r w:rsidRPr="00C8472D">
        <w:rPr>
          <w:rFonts w:ascii="Times New Roman" w:eastAsia="宋体" w:hAnsi="Times New Roman" w:hint="eastAsia"/>
          <w:sz w:val="24"/>
        </w:rPr>
        <w:t>股，</w:t>
      </w:r>
      <w:r w:rsidRPr="00312D23">
        <w:rPr>
          <w:rFonts w:ascii="Times New Roman" w:eastAsia="宋体" w:hAnsi="Times New Roman" w:hint="eastAsia"/>
          <w:sz w:val="24"/>
        </w:rPr>
        <w:t>占可转债转股前公司已发行股份总数的</w:t>
      </w:r>
      <w:r w:rsidRPr="00312D23">
        <w:rPr>
          <w:rFonts w:ascii="Times New Roman" w:eastAsia="宋体" w:hAnsi="Times New Roman" w:hint="eastAsia"/>
          <w:sz w:val="24"/>
        </w:rPr>
        <w:t>0.00</w:t>
      </w:r>
      <w:r w:rsidR="00C8472D" w:rsidRPr="00312D23">
        <w:rPr>
          <w:rFonts w:ascii="Times New Roman" w:eastAsia="宋体" w:hAnsi="Times New Roman" w:hint="eastAsia"/>
          <w:sz w:val="24"/>
        </w:rPr>
        <w:t>23</w:t>
      </w:r>
      <w:r w:rsidRPr="00312D23">
        <w:rPr>
          <w:rFonts w:ascii="Times New Roman" w:eastAsia="宋体" w:hAnsi="Times New Roman" w:hint="eastAsia"/>
          <w:sz w:val="24"/>
        </w:rPr>
        <w:t>%</w:t>
      </w:r>
      <w:r w:rsidRPr="00312D23">
        <w:rPr>
          <w:rFonts w:ascii="Times New Roman" w:eastAsia="宋体" w:hAnsi="Times New Roman" w:hint="eastAsia"/>
          <w:sz w:val="24"/>
        </w:rPr>
        <w:t>。</w:t>
      </w:r>
    </w:p>
    <w:p w14:paraId="7EB2AA70" w14:textId="5D69A992" w:rsidR="00E80A33" w:rsidRPr="001C1466" w:rsidRDefault="00DB6103" w:rsidP="005C5714">
      <w:pPr>
        <w:pStyle w:val="a9"/>
        <w:widowControl/>
        <w:numPr>
          <w:ilvl w:val="0"/>
          <w:numId w:val="2"/>
        </w:numPr>
        <w:spacing w:beforeLines="50" w:before="156" w:afterLines="50" w:after="156" w:line="360" w:lineRule="auto"/>
        <w:ind w:firstLineChars="0"/>
        <w:rPr>
          <w:rFonts w:ascii="Times New Roman" w:eastAsia="宋体" w:hAnsi="Times New Roman"/>
          <w:sz w:val="24"/>
        </w:rPr>
      </w:pPr>
      <w:r w:rsidRPr="009A54CE">
        <w:rPr>
          <w:rFonts w:ascii="Times New Roman" w:eastAsia="宋体" w:hAnsi="Times New Roman" w:hint="eastAsia"/>
          <w:b/>
          <w:sz w:val="24"/>
        </w:rPr>
        <w:t>未转股可转债情况：</w:t>
      </w:r>
      <w:r w:rsidRPr="009A54CE">
        <w:rPr>
          <w:rFonts w:ascii="Times New Roman" w:eastAsia="宋体" w:hAnsi="Times New Roman" w:hint="eastAsia"/>
          <w:sz w:val="24"/>
        </w:rPr>
        <w:t>截至</w:t>
      </w:r>
      <w:r w:rsidRPr="001C1466">
        <w:rPr>
          <w:rFonts w:ascii="Times New Roman" w:eastAsia="宋体" w:hAnsi="Times New Roman" w:hint="eastAsia"/>
          <w:sz w:val="24"/>
        </w:rPr>
        <w:t>20</w:t>
      </w:r>
      <w:r w:rsidR="004D5279" w:rsidRPr="001C1466">
        <w:rPr>
          <w:rFonts w:ascii="Times New Roman" w:eastAsia="宋体" w:hAnsi="Times New Roman" w:hint="eastAsia"/>
          <w:sz w:val="24"/>
        </w:rPr>
        <w:t>22</w:t>
      </w:r>
      <w:r w:rsidRPr="001C1466">
        <w:rPr>
          <w:rFonts w:ascii="Times New Roman" w:eastAsia="宋体" w:hAnsi="Times New Roman" w:hint="eastAsia"/>
          <w:sz w:val="24"/>
        </w:rPr>
        <w:t>年</w:t>
      </w:r>
      <w:r w:rsidR="004D5279" w:rsidRPr="001C1466">
        <w:rPr>
          <w:rFonts w:ascii="Times New Roman" w:eastAsia="宋体" w:hAnsi="Times New Roman" w:hint="eastAsia"/>
          <w:sz w:val="24"/>
        </w:rPr>
        <w:t>06</w:t>
      </w:r>
      <w:r w:rsidRPr="001C1466">
        <w:rPr>
          <w:rFonts w:ascii="Times New Roman" w:eastAsia="宋体" w:hAnsi="Times New Roman" w:hint="eastAsia"/>
          <w:sz w:val="24"/>
        </w:rPr>
        <w:t>月</w:t>
      </w:r>
      <w:r w:rsidRPr="001C1466">
        <w:rPr>
          <w:rFonts w:ascii="Times New Roman" w:eastAsia="宋体" w:hAnsi="Times New Roman" w:hint="eastAsia"/>
          <w:sz w:val="24"/>
        </w:rPr>
        <w:t>3</w:t>
      </w:r>
      <w:r w:rsidR="004D5279" w:rsidRPr="001C1466">
        <w:rPr>
          <w:rFonts w:ascii="Times New Roman" w:eastAsia="宋体" w:hAnsi="Times New Roman" w:hint="eastAsia"/>
          <w:sz w:val="24"/>
        </w:rPr>
        <w:t>0</w:t>
      </w:r>
      <w:r w:rsidRPr="001C1466">
        <w:rPr>
          <w:rFonts w:ascii="Times New Roman" w:eastAsia="宋体" w:hAnsi="Times New Roman" w:hint="eastAsia"/>
          <w:sz w:val="24"/>
        </w:rPr>
        <w:t>日，尚未转股的可转</w:t>
      </w:r>
      <w:proofErr w:type="gramStart"/>
      <w:r w:rsidRPr="001C1466">
        <w:rPr>
          <w:rFonts w:ascii="Times New Roman" w:eastAsia="宋体" w:hAnsi="Times New Roman" w:hint="eastAsia"/>
          <w:sz w:val="24"/>
        </w:rPr>
        <w:t>债金额</w:t>
      </w:r>
      <w:proofErr w:type="gramEnd"/>
      <w:r w:rsidRPr="001C1466">
        <w:rPr>
          <w:rFonts w:ascii="Times New Roman" w:eastAsia="宋体" w:hAnsi="Times New Roman" w:hint="eastAsia"/>
          <w:sz w:val="24"/>
        </w:rPr>
        <w:t>为</w:t>
      </w:r>
      <w:r w:rsidRPr="001C1466">
        <w:rPr>
          <w:rFonts w:ascii="Times New Roman" w:eastAsia="宋体" w:hAnsi="Times New Roman" w:hint="eastAsia"/>
          <w:sz w:val="24"/>
        </w:rPr>
        <w:t>4</w:t>
      </w:r>
      <w:r w:rsidR="000576A6" w:rsidRPr="001C1466">
        <w:rPr>
          <w:rFonts w:ascii="Times New Roman" w:eastAsia="宋体" w:hAnsi="Times New Roman" w:hint="eastAsia"/>
          <w:sz w:val="24"/>
        </w:rPr>
        <w:t>,</w:t>
      </w:r>
      <w:r w:rsidRPr="001C1466">
        <w:rPr>
          <w:rFonts w:ascii="Times New Roman" w:eastAsia="宋体" w:hAnsi="Times New Roman" w:hint="eastAsia"/>
          <w:sz w:val="24"/>
        </w:rPr>
        <w:t>499</w:t>
      </w:r>
      <w:r w:rsidR="000576A6" w:rsidRPr="001C1466">
        <w:rPr>
          <w:rFonts w:ascii="Times New Roman" w:eastAsia="宋体" w:hAnsi="Times New Roman" w:hint="eastAsia"/>
          <w:sz w:val="24"/>
        </w:rPr>
        <w:t>,</w:t>
      </w:r>
      <w:r w:rsidR="007D0715" w:rsidRPr="001C1466">
        <w:rPr>
          <w:rFonts w:ascii="Times New Roman" w:eastAsia="宋体" w:hAnsi="Times New Roman" w:hint="eastAsia"/>
          <w:sz w:val="24"/>
        </w:rPr>
        <w:t>6</w:t>
      </w:r>
      <w:r w:rsidR="004D5279" w:rsidRPr="001C1466">
        <w:rPr>
          <w:rFonts w:ascii="Times New Roman" w:eastAsia="宋体" w:hAnsi="Times New Roman" w:hint="eastAsia"/>
          <w:sz w:val="24"/>
        </w:rPr>
        <w:t>20</w:t>
      </w:r>
      <w:r w:rsidR="000576A6" w:rsidRPr="001C1466">
        <w:rPr>
          <w:rFonts w:ascii="Times New Roman" w:eastAsia="宋体" w:hAnsi="Times New Roman" w:hint="eastAsia"/>
          <w:sz w:val="24"/>
        </w:rPr>
        <w:t>,</w:t>
      </w:r>
      <w:r w:rsidRPr="001C1466">
        <w:rPr>
          <w:rFonts w:ascii="Times New Roman" w:eastAsia="宋体" w:hAnsi="Times New Roman" w:hint="eastAsia"/>
          <w:sz w:val="24"/>
        </w:rPr>
        <w:t>000</w:t>
      </w:r>
      <w:r w:rsidRPr="001C1466">
        <w:rPr>
          <w:rFonts w:ascii="Times New Roman" w:eastAsia="宋体" w:hAnsi="Times New Roman" w:hint="eastAsia"/>
          <w:sz w:val="24"/>
        </w:rPr>
        <w:t>元，占</w:t>
      </w:r>
      <w:r w:rsidR="009A54CE" w:rsidRPr="001C1466">
        <w:rPr>
          <w:rFonts w:ascii="Times New Roman" w:eastAsia="宋体" w:hAnsi="Times New Roman" w:hint="eastAsia"/>
          <w:sz w:val="24"/>
        </w:rPr>
        <w:t>“紫银</w:t>
      </w:r>
      <w:r w:rsidRPr="001C1466">
        <w:rPr>
          <w:rFonts w:ascii="Times New Roman" w:eastAsia="宋体" w:hAnsi="Times New Roman" w:hint="eastAsia"/>
          <w:sz w:val="24"/>
        </w:rPr>
        <w:t>转债</w:t>
      </w:r>
      <w:r w:rsidR="009A54CE" w:rsidRPr="001C1466">
        <w:rPr>
          <w:rFonts w:ascii="Times New Roman" w:eastAsia="宋体" w:hAnsi="Times New Roman" w:hint="eastAsia"/>
          <w:sz w:val="24"/>
        </w:rPr>
        <w:t>”</w:t>
      </w:r>
      <w:r w:rsidRPr="001C1466">
        <w:rPr>
          <w:rFonts w:ascii="Times New Roman" w:eastAsia="宋体" w:hAnsi="Times New Roman" w:hint="eastAsia"/>
          <w:sz w:val="24"/>
        </w:rPr>
        <w:t>发行总额的</w:t>
      </w:r>
      <w:r w:rsidRPr="001C1466">
        <w:rPr>
          <w:rFonts w:ascii="Times New Roman" w:eastAsia="宋体" w:hAnsi="Times New Roman" w:hint="eastAsia"/>
          <w:sz w:val="24"/>
        </w:rPr>
        <w:t>99.99</w:t>
      </w:r>
      <w:r w:rsidR="001C1466" w:rsidRPr="001C1466">
        <w:rPr>
          <w:rFonts w:ascii="Times New Roman" w:eastAsia="宋体" w:hAnsi="Times New Roman" w:hint="eastAsia"/>
          <w:sz w:val="24"/>
        </w:rPr>
        <w:t>16</w:t>
      </w:r>
      <w:r w:rsidRPr="001C1466">
        <w:rPr>
          <w:rFonts w:ascii="Times New Roman" w:eastAsia="宋体" w:hAnsi="Times New Roman" w:hint="eastAsia"/>
          <w:sz w:val="24"/>
        </w:rPr>
        <w:t>%</w:t>
      </w:r>
      <w:r w:rsidRPr="001C1466">
        <w:rPr>
          <w:rFonts w:ascii="Times New Roman" w:eastAsia="宋体" w:hAnsi="Times New Roman" w:hint="eastAsia"/>
          <w:sz w:val="24"/>
        </w:rPr>
        <w:t>。</w:t>
      </w:r>
    </w:p>
    <w:p w14:paraId="60BF01D7" w14:textId="334573DD" w:rsidR="00FD63B2" w:rsidRPr="00F55899" w:rsidRDefault="002A4297" w:rsidP="00E27792">
      <w:pPr>
        <w:widowControl/>
        <w:spacing w:beforeLines="50" w:before="156" w:afterLines="50" w:after="156" w:line="360" w:lineRule="auto"/>
        <w:ind w:firstLineChars="200" w:firstLine="482"/>
        <w:rPr>
          <w:rFonts w:ascii="Times New Roman" w:eastAsia="宋体" w:hAnsi="Times New Roman"/>
          <w:b/>
          <w:sz w:val="24"/>
        </w:rPr>
      </w:pPr>
      <w:r>
        <w:rPr>
          <w:rFonts w:ascii="Times New Roman" w:eastAsia="宋体" w:hAnsi="Times New Roman" w:hint="eastAsia"/>
          <w:b/>
          <w:sz w:val="24"/>
        </w:rPr>
        <w:t>一、紫银</w:t>
      </w:r>
      <w:r w:rsidR="00FD63B2" w:rsidRPr="00F55899">
        <w:rPr>
          <w:rFonts w:ascii="Times New Roman" w:eastAsia="宋体" w:hAnsi="Times New Roman" w:hint="eastAsia"/>
          <w:b/>
          <w:sz w:val="24"/>
        </w:rPr>
        <w:t>转债发行上市概况</w:t>
      </w:r>
    </w:p>
    <w:p w14:paraId="0F5EB879" w14:textId="50C139F2" w:rsidR="00D85C14" w:rsidRDefault="00FD63B2" w:rsidP="00F55899">
      <w:pPr>
        <w:widowControl/>
        <w:spacing w:beforeLines="50" w:before="156" w:afterLines="50" w:after="156" w:line="360" w:lineRule="auto"/>
        <w:ind w:firstLineChars="200" w:firstLine="480"/>
        <w:rPr>
          <w:rFonts w:ascii="Times New Roman" w:eastAsia="宋体" w:hAnsi="Times New Roman"/>
          <w:sz w:val="24"/>
        </w:rPr>
      </w:pPr>
      <w:r w:rsidRPr="00FD63B2">
        <w:rPr>
          <w:rFonts w:ascii="Times New Roman" w:eastAsia="宋体" w:hAnsi="Times New Roman" w:hint="eastAsia"/>
          <w:sz w:val="24"/>
        </w:rPr>
        <w:t>根据中国证券监督管理委员会《</w:t>
      </w:r>
      <w:r w:rsidRPr="00F55899">
        <w:rPr>
          <w:rFonts w:ascii="Times New Roman" w:eastAsia="宋体" w:hAnsi="Times New Roman" w:hint="eastAsia"/>
          <w:sz w:val="24"/>
        </w:rPr>
        <w:t>关于核准江苏紫金农村商业银行股份有限公司公开发行可转换公司债券的批复</w:t>
      </w:r>
      <w:r w:rsidRPr="00FD63B2">
        <w:rPr>
          <w:rFonts w:ascii="Times New Roman" w:eastAsia="宋体" w:hAnsi="Times New Roman" w:hint="eastAsia"/>
          <w:sz w:val="24"/>
        </w:rPr>
        <w:t>》（证监许可</w:t>
      </w:r>
      <w:r w:rsidR="00346A8D">
        <w:rPr>
          <w:rFonts w:ascii="Times New Roman" w:eastAsia="宋体" w:hAnsi="Times New Roman" w:hint="eastAsia"/>
          <w:sz w:val="24"/>
        </w:rPr>
        <w:t>[</w:t>
      </w:r>
      <w:r w:rsidR="00346A8D">
        <w:rPr>
          <w:rFonts w:ascii="Times New Roman" w:eastAsia="宋体" w:hAnsi="Times New Roman"/>
          <w:sz w:val="24"/>
        </w:rPr>
        <w:t>2020]1068</w:t>
      </w:r>
      <w:r w:rsidRPr="00FD63B2">
        <w:rPr>
          <w:rFonts w:ascii="Times New Roman" w:eastAsia="宋体" w:hAnsi="Times New Roman"/>
          <w:sz w:val="24"/>
        </w:rPr>
        <w:t>号），</w:t>
      </w:r>
      <w:r>
        <w:rPr>
          <w:rFonts w:ascii="Times New Roman" w:eastAsia="宋体" w:hAnsi="Times New Roman" w:hint="eastAsia"/>
          <w:sz w:val="24"/>
        </w:rPr>
        <w:t>江苏紫金农村商业银行股份有限公司</w:t>
      </w:r>
      <w:r w:rsidRPr="00FD63B2">
        <w:rPr>
          <w:rFonts w:ascii="Times New Roman" w:eastAsia="宋体" w:hAnsi="Times New Roman"/>
          <w:sz w:val="24"/>
        </w:rPr>
        <w:t>（以下简称</w:t>
      </w:r>
      <w:r w:rsidR="00D85C14">
        <w:rPr>
          <w:rFonts w:ascii="Times New Roman" w:eastAsia="宋体" w:hAnsi="Times New Roman" w:hint="eastAsia"/>
          <w:sz w:val="24"/>
        </w:rPr>
        <w:t>“</w:t>
      </w:r>
      <w:r>
        <w:rPr>
          <w:rFonts w:ascii="Times New Roman" w:eastAsia="宋体" w:hAnsi="Times New Roman" w:hint="eastAsia"/>
          <w:sz w:val="24"/>
        </w:rPr>
        <w:t>紫金</w:t>
      </w:r>
      <w:r w:rsidRPr="00FD63B2">
        <w:rPr>
          <w:rFonts w:ascii="Times New Roman" w:eastAsia="宋体" w:hAnsi="Times New Roman"/>
          <w:sz w:val="24"/>
        </w:rPr>
        <w:t>银行</w:t>
      </w:r>
      <w:r w:rsidR="00D85C14">
        <w:rPr>
          <w:rFonts w:ascii="Times New Roman" w:eastAsia="宋体" w:hAnsi="Times New Roman" w:hint="eastAsia"/>
          <w:sz w:val="24"/>
        </w:rPr>
        <w:t>”</w:t>
      </w:r>
      <w:r w:rsidRPr="00FD63B2">
        <w:rPr>
          <w:rFonts w:ascii="Times New Roman" w:eastAsia="宋体" w:hAnsi="Times New Roman"/>
          <w:sz w:val="24"/>
        </w:rPr>
        <w:t>或者</w:t>
      </w:r>
      <w:r w:rsidR="00D85C14">
        <w:rPr>
          <w:rFonts w:ascii="Times New Roman" w:eastAsia="宋体" w:hAnsi="Times New Roman" w:hint="eastAsia"/>
          <w:sz w:val="24"/>
        </w:rPr>
        <w:t>“</w:t>
      </w:r>
      <w:r w:rsidR="00B015B0">
        <w:rPr>
          <w:rFonts w:ascii="Times New Roman" w:eastAsia="宋体" w:hAnsi="Times New Roman" w:hint="eastAsia"/>
          <w:sz w:val="24"/>
        </w:rPr>
        <w:t>公司</w:t>
      </w:r>
      <w:r w:rsidRPr="00FD63B2">
        <w:rPr>
          <w:rFonts w:ascii="Times New Roman" w:eastAsia="宋体" w:hAnsi="Times New Roman" w:hint="eastAsia"/>
          <w:sz w:val="24"/>
        </w:rPr>
        <w:t>”）于</w:t>
      </w:r>
      <w:r>
        <w:rPr>
          <w:rFonts w:ascii="Times New Roman" w:eastAsia="宋体" w:hAnsi="Times New Roman" w:hint="eastAsia"/>
          <w:sz w:val="24"/>
        </w:rPr>
        <w:t>2</w:t>
      </w:r>
      <w:r>
        <w:rPr>
          <w:rFonts w:ascii="Times New Roman" w:eastAsia="宋体" w:hAnsi="Times New Roman"/>
          <w:sz w:val="24"/>
        </w:rPr>
        <w:t>020</w:t>
      </w:r>
      <w:r w:rsidRPr="00FD63B2">
        <w:rPr>
          <w:rFonts w:ascii="Times New Roman" w:eastAsia="宋体" w:hAnsi="Times New Roman"/>
          <w:sz w:val="24"/>
        </w:rPr>
        <w:t>年</w:t>
      </w:r>
      <w:r w:rsidR="00346A8D">
        <w:rPr>
          <w:rFonts w:ascii="Times New Roman" w:eastAsia="宋体" w:hAnsi="Times New Roman"/>
          <w:sz w:val="24"/>
        </w:rPr>
        <w:t>7</w:t>
      </w:r>
      <w:r w:rsidRPr="00FD63B2">
        <w:rPr>
          <w:rFonts w:ascii="Times New Roman" w:eastAsia="宋体" w:hAnsi="Times New Roman"/>
          <w:sz w:val="24"/>
        </w:rPr>
        <w:t>月</w:t>
      </w:r>
      <w:r w:rsidR="00346A8D">
        <w:rPr>
          <w:rFonts w:ascii="Times New Roman" w:eastAsia="宋体" w:hAnsi="Times New Roman" w:hint="eastAsia"/>
          <w:sz w:val="24"/>
        </w:rPr>
        <w:t>2</w:t>
      </w:r>
      <w:r w:rsidR="00346A8D">
        <w:rPr>
          <w:rFonts w:ascii="Times New Roman" w:eastAsia="宋体" w:hAnsi="Times New Roman"/>
          <w:sz w:val="24"/>
        </w:rPr>
        <w:t>3</w:t>
      </w:r>
      <w:r w:rsidRPr="00FD63B2">
        <w:rPr>
          <w:rFonts w:ascii="Times New Roman" w:eastAsia="宋体" w:hAnsi="Times New Roman"/>
          <w:sz w:val="24"/>
        </w:rPr>
        <w:t>日向社会公开发行面值总额</w:t>
      </w:r>
      <w:r>
        <w:rPr>
          <w:rFonts w:ascii="Times New Roman" w:eastAsia="宋体" w:hAnsi="Times New Roman"/>
          <w:sz w:val="24"/>
        </w:rPr>
        <w:t>45</w:t>
      </w:r>
      <w:r w:rsidRPr="00FD63B2">
        <w:rPr>
          <w:rFonts w:ascii="Times New Roman" w:eastAsia="宋体" w:hAnsi="Times New Roman"/>
          <w:sz w:val="24"/>
        </w:rPr>
        <w:t>亿元的可转换公司债</w:t>
      </w:r>
      <w:proofErr w:type="gramStart"/>
      <w:r w:rsidRPr="00FD63B2">
        <w:rPr>
          <w:rFonts w:ascii="Times New Roman" w:eastAsia="宋体" w:hAnsi="Times New Roman"/>
          <w:sz w:val="24"/>
        </w:rPr>
        <w:t>券</w:t>
      </w:r>
      <w:proofErr w:type="gramEnd"/>
      <w:r w:rsidRPr="00FD63B2">
        <w:rPr>
          <w:rFonts w:ascii="Times New Roman" w:eastAsia="宋体" w:hAnsi="Times New Roman" w:hint="eastAsia"/>
          <w:sz w:val="24"/>
        </w:rPr>
        <w:t>（以下简称“可转债”、“</w:t>
      </w:r>
      <w:r>
        <w:rPr>
          <w:rFonts w:ascii="Times New Roman" w:eastAsia="宋体" w:hAnsi="Times New Roman" w:hint="eastAsia"/>
          <w:sz w:val="24"/>
        </w:rPr>
        <w:t>紫</w:t>
      </w:r>
      <w:r w:rsidR="00CC7752">
        <w:rPr>
          <w:rFonts w:ascii="Times New Roman" w:eastAsia="宋体" w:hAnsi="Times New Roman" w:hint="eastAsia"/>
          <w:sz w:val="24"/>
        </w:rPr>
        <w:t>银</w:t>
      </w:r>
      <w:r w:rsidRPr="00FD63B2">
        <w:rPr>
          <w:rFonts w:ascii="Times New Roman" w:eastAsia="宋体" w:hAnsi="Times New Roman" w:hint="eastAsia"/>
          <w:sz w:val="24"/>
        </w:rPr>
        <w:t>转债”），每张面值</w:t>
      </w:r>
      <w:r w:rsidRPr="00FD63B2">
        <w:rPr>
          <w:rFonts w:ascii="Times New Roman" w:eastAsia="宋体" w:hAnsi="Times New Roman"/>
          <w:sz w:val="24"/>
        </w:rPr>
        <w:t>100</w:t>
      </w:r>
      <w:r w:rsidRPr="00FD63B2">
        <w:rPr>
          <w:rFonts w:ascii="Times New Roman" w:eastAsia="宋体" w:hAnsi="Times New Roman"/>
          <w:sz w:val="24"/>
        </w:rPr>
        <w:t>元，按面值发行，期限</w:t>
      </w:r>
      <w:r w:rsidRPr="00FD63B2">
        <w:rPr>
          <w:rFonts w:ascii="Times New Roman" w:eastAsia="宋体" w:hAnsi="Times New Roman"/>
          <w:sz w:val="24"/>
        </w:rPr>
        <w:t>6</w:t>
      </w:r>
      <w:r w:rsidRPr="00FD63B2">
        <w:rPr>
          <w:rFonts w:ascii="Times New Roman" w:eastAsia="宋体" w:hAnsi="Times New Roman"/>
          <w:sz w:val="24"/>
        </w:rPr>
        <w:t>年。</w:t>
      </w:r>
      <w:r w:rsidRPr="00FD63B2">
        <w:rPr>
          <w:rFonts w:ascii="Times New Roman" w:eastAsia="宋体" w:hAnsi="Times New Roman" w:hint="eastAsia"/>
          <w:sz w:val="24"/>
        </w:rPr>
        <w:t>经上海证券交易所自律监管决定书</w:t>
      </w:r>
      <w:r w:rsidRPr="00D85C14">
        <w:rPr>
          <w:rFonts w:ascii="Times New Roman" w:eastAsia="宋体" w:hAnsi="Times New Roman"/>
          <w:sz w:val="24"/>
        </w:rPr>
        <w:t>[20</w:t>
      </w:r>
      <w:r w:rsidR="00F55899" w:rsidRPr="00D85C14">
        <w:rPr>
          <w:rFonts w:ascii="Times New Roman" w:eastAsia="宋体" w:hAnsi="Times New Roman"/>
          <w:sz w:val="24"/>
        </w:rPr>
        <w:t>20</w:t>
      </w:r>
      <w:r w:rsidRPr="00D85C14">
        <w:rPr>
          <w:rFonts w:ascii="Times New Roman" w:eastAsia="宋体" w:hAnsi="Times New Roman"/>
          <w:sz w:val="24"/>
        </w:rPr>
        <w:t>]</w:t>
      </w:r>
      <w:r w:rsidR="00D85C14" w:rsidRPr="00D85C14">
        <w:rPr>
          <w:rFonts w:ascii="Times New Roman" w:eastAsia="宋体" w:hAnsi="Times New Roman"/>
          <w:sz w:val="24"/>
        </w:rPr>
        <w:t>254</w:t>
      </w:r>
      <w:r w:rsidRPr="00D85C14">
        <w:rPr>
          <w:rFonts w:ascii="Times New Roman" w:eastAsia="宋体" w:hAnsi="Times New Roman"/>
          <w:sz w:val="24"/>
        </w:rPr>
        <w:t>号</w:t>
      </w:r>
      <w:r w:rsidRPr="00FD63B2">
        <w:rPr>
          <w:rFonts w:ascii="Times New Roman" w:eastAsia="宋体" w:hAnsi="Times New Roman"/>
          <w:sz w:val="24"/>
        </w:rPr>
        <w:t>文同意，公司</w:t>
      </w:r>
      <w:r w:rsidR="00E27792">
        <w:rPr>
          <w:rFonts w:ascii="Times New Roman" w:eastAsia="宋体" w:hAnsi="Times New Roman" w:hint="eastAsia"/>
          <w:sz w:val="24"/>
        </w:rPr>
        <w:t>4</w:t>
      </w:r>
      <w:r w:rsidR="00E27792">
        <w:rPr>
          <w:rFonts w:ascii="Times New Roman" w:eastAsia="宋体" w:hAnsi="Times New Roman"/>
          <w:sz w:val="24"/>
        </w:rPr>
        <w:t>5</w:t>
      </w:r>
      <w:r w:rsidRPr="00FD63B2">
        <w:rPr>
          <w:rFonts w:ascii="Times New Roman" w:eastAsia="宋体" w:hAnsi="Times New Roman"/>
          <w:sz w:val="24"/>
        </w:rPr>
        <w:t>亿元可转换</w:t>
      </w:r>
      <w:r w:rsidRPr="00FD63B2">
        <w:rPr>
          <w:rFonts w:ascii="Times New Roman" w:eastAsia="宋体" w:hAnsi="Times New Roman" w:hint="eastAsia"/>
          <w:sz w:val="24"/>
        </w:rPr>
        <w:t>公司债</w:t>
      </w:r>
      <w:proofErr w:type="gramStart"/>
      <w:r w:rsidRPr="00FD63B2">
        <w:rPr>
          <w:rFonts w:ascii="Times New Roman" w:eastAsia="宋体" w:hAnsi="Times New Roman" w:hint="eastAsia"/>
          <w:sz w:val="24"/>
        </w:rPr>
        <w:t>券</w:t>
      </w:r>
      <w:proofErr w:type="gramEnd"/>
      <w:r w:rsidRPr="00FD63B2">
        <w:rPr>
          <w:rFonts w:ascii="Times New Roman" w:eastAsia="宋体" w:hAnsi="Times New Roman" w:hint="eastAsia"/>
          <w:sz w:val="24"/>
        </w:rPr>
        <w:t>于</w:t>
      </w:r>
      <w:r w:rsidR="00E27792">
        <w:rPr>
          <w:rFonts w:ascii="Times New Roman" w:eastAsia="宋体" w:hAnsi="Times New Roman" w:hint="eastAsia"/>
          <w:sz w:val="24"/>
        </w:rPr>
        <w:t>2</w:t>
      </w:r>
      <w:r w:rsidR="00E27792">
        <w:rPr>
          <w:rFonts w:ascii="Times New Roman" w:eastAsia="宋体" w:hAnsi="Times New Roman"/>
          <w:sz w:val="24"/>
        </w:rPr>
        <w:t>020</w:t>
      </w:r>
      <w:r w:rsidRPr="00FD63B2">
        <w:rPr>
          <w:rFonts w:ascii="Times New Roman" w:eastAsia="宋体" w:hAnsi="Times New Roman"/>
          <w:sz w:val="24"/>
        </w:rPr>
        <w:t>年</w:t>
      </w:r>
      <w:r w:rsidR="00E27792">
        <w:rPr>
          <w:rFonts w:ascii="Times New Roman" w:eastAsia="宋体" w:hAnsi="Times New Roman"/>
          <w:sz w:val="24"/>
        </w:rPr>
        <w:t>8</w:t>
      </w:r>
      <w:r w:rsidRPr="00FD63B2">
        <w:rPr>
          <w:rFonts w:ascii="Times New Roman" w:eastAsia="宋体" w:hAnsi="Times New Roman"/>
          <w:sz w:val="24"/>
        </w:rPr>
        <w:t>月</w:t>
      </w:r>
      <w:r w:rsidR="00E27792">
        <w:rPr>
          <w:rFonts w:ascii="Times New Roman" w:eastAsia="宋体" w:hAnsi="Times New Roman" w:hint="eastAsia"/>
          <w:sz w:val="24"/>
        </w:rPr>
        <w:t>1</w:t>
      </w:r>
      <w:r w:rsidR="00E27792">
        <w:rPr>
          <w:rFonts w:ascii="Times New Roman" w:eastAsia="宋体" w:hAnsi="Times New Roman"/>
          <w:sz w:val="24"/>
        </w:rPr>
        <w:t>7</w:t>
      </w:r>
      <w:r w:rsidRPr="00FD63B2">
        <w:rPr>
          <w:rFonts w:ascii="Times New Roman" w:eastAsia="宋体" w:hAnsi="Times New Roman"/>
          <w:sz w:val="24"/>
        </w:rPr>
        <w:t>日起在上海证券交易所挂牌交易，债券简称</w:t>
      </w:r>
      <w:r w:rsidR="00D85C14">
        <w:rPr>
          <w:rFonts w:ascii="Times New Roman" w:eastAsia="宋体" w:hAnsi="Times New Roman" w:hint="eastAsia"/>
          <w:sz w:val="24"/>
        </w:rPr>
        <w:t>“</w:t>
      </w:r>
      <w:r w:rsidR="00CC7752">
        <w:rPr>
          <w:rFonts w:ascii="Times New Roman" w:eastAsia="宋体" w:hAnsi="Times New Roman" w:hint="eastAsia"/>
          <w:sz w:val="24"/>
        </w:rPr>
        <w:t>紫银</w:t>
      </w:r>
      <w:r w:rsidRPr="00FD63B2">
        <w:rPr>
          <w:rFonts w:ascii="Times New Roman" w:eastAsia="宋体" w:hAnsi="Times New Roman"/>
          <w:sz w:val="24"/>
        </w:rPr>
        <w:t>转</w:t>
      </w:r>
      <w:r w:rsidRPr="00FD63B2">
        <w:rPr>
          <w:rFonts w:ascii="Times New Roman" w:eastAsia="宋体" w:hAnsi="Times New Roman" w:hint="eastAsia"/>
          <w:sz w:val="24"/>
        </w:rPr>
        <w:t>债”，债券代码“</w:t>
      </w:r>
      <w:r w:rsidRPr="00FD63B2">
        <w:rPr>
          <w:rFonts w:ascii="Times New Roman" w:eastAsia="宋体" w:hAnsi="Times New Roman"/>
          <w:sz w:val="24"/>
        </w:rPr>
        <w:t>11</w:t>
      </w:r>
      <w:r w:rsidR="00CC7752">
        <w:rPr>
          <w:rFonts w:ascii="Times New Roman" w:eastAsia="宋体" w:hAnsi="Times New Roman"/>
          <w:sz w:val="24"/>
        </w:rPr>
        <w:t>3037</w:t>
      </w:r>
      <w:r w:rsidR="00D85C14">
        <w:rPr>
          <w:rFonts w:ascii="Times New Roman" w:eastAsia="宋体" w:hAnsi="Times New Roman" w:hint="eastAsia"/>
          <w:sz w:val="24"/>
        </w:rPr>
        <w:t>”</w:t>
      </w:r>
      <w:r w:rsidRPr="00FD63B2">
        <w:rPr>
          <w:rFonts w:ascii="Times New Roman" w:eastAsia="宋体" w:hAnsi="Times New Roman"/>
          <w:sz w:val="24"/>
        </w:rPr>
        <w:t>。</w:t>
      </w:r>
    </w:p>
    <w:p w14:paraId="11A50359" w14:textId="5E03AA02" w:rsidR="00F55899" w:rsidRPr="00B7084C" w:rsidRDefault="00FD63B2" w:rsidP="00B7084C">
      <w:pPr>
        <w:widowControl/>
        <w:spacing w:beforeLines="50" w:before="156" w:afterLines="50" w:after="156" w:line="360" w:lineRule="auto"/>
        <w:ind w:firstLineChars="200" w:firstLine="480"/>
        <w:rPr>
          <w:rFonts w:ascii="Times New Roman" w:eastAsia="宋体" w:hAnsi="Times New Roman"/>
          <w:sz w:val="24"/>
        </w:rPr>
      </w:pPr>
      <w:r w:rsidRPr="00FD63B2">
        <w:rPr>
          <w:rFonts w:ascii="Times New Roman" w:eastAsia="宋体" w:hAnsi="Times New Roman" w:hint="eastAsia"/>
          <w:sz w:val="24"/>
        </w:rPr>
        <w:t>根据《上海证券交易所股票上市规则》等有关法规的规定以及《</w:t>
      </w:r>
      <w:r w:rsidR="00CC7752">
        <w:rPr>
          <w:rFonts w:ascii="Times New Roman" w:eastAsia="宋体" w:hAnsi="Times New Roman" w:hint="eastAsia"/>
          <w:sz w:val="24"/>
        </w:rPr>
        <w:t>江苏紫金农村商业</w:t>
      </w:r>
      <w:r w:rsidRPr="00FD63B2">
        <w:rPr>
          <w:rFonts w:ascii="Times New Roman" w:eastAsia="宋体" w:hAnsi="Times New Roman" w:hint="eastAsia"/>
          <w:sz w:val="24"/>
        </w:rPr>
        <w:t>银行股份有限公司公开发行</w:t>
      </w:r>
      <w:r w:rsidRPr="00FD63B2">
        <w:rPr>
          <w:rFonts w:ascii="Times New Roman" w:eastAsia="宋体" w:hAnsi="Times New Roman"/>
          <w:sz w:val="24"/>
        </w:rPr>
        <w:t>A</w:t>
      </w:r>
      <w:r w:rsidRPr="00FD63B2">
        <w:rPr>
          <w:rFonts w:ascii="Times New Roman" w:eastAsia="宋体" w:hAnsi="Times New Roman"/>
          <w:sz w:val="24"/>
        </w:rPr>
        <w:t>股可转换公司债券募集说明书》</w:t>
      </w:r>
      <w:r w:rsidRPr="00FD63B2">
        <w:rPr>
          <w:rFonts w:ascii="Times New Roman" w:eastAsia="宋体" w:hAnsi="Times New Roman" w:hint="eastAsia"/>
          <w:sz w:val="24"/>
        </w:rPr>
        <w:t>的约定，</w:t>
      </w:r>
      <w:r w:rsidR="00B015B0">
        <w:rPr>
          <w:rFonts w:ascii="Times New Roman" w:eastAsia="宋体" w:hAnsi="Times New Roman" w:hint="eastAsia"/>
          <w:sz w:val="24"/>
        </w:rPr>
        <w:t>公司</w:t>
      </w:r>
      <w:r w:rsidRPr="00FD63B2">
        <w:rPr>
          <w:rFonts w:ascii="Times New Roman" w:eastAsia="宋体" w:hAnsi="Times New Roman" w:hint="eastAsia"/>
          <w:sz w:val="24"/>
        </w:rPr>
        <w:t>发行的“</w:t>
      </w:r>
      <w:r w:rsidR="00CC7752">
        <w:rPr>
          <w:rFonts w:ascii="Times New Roman" w:eastAsia="宋体" w:hAnsi="Times New Roman" w:hint="eastAsia"/>
          <w:sz w:val="24"/>
        </w:rPr>
        <w:t>紫银</w:t>
      </w:r>
      <w:r w:rsidRPr="00FD63B2">
        <w:rPr>
          <w:rFonts w:ascii="Times New Roman" w:eastAsia="宋体" w:hAnsi="Times New Roman" w:hint="eastAsia"/>
          <w:sz w:val="24"/>
        </w:rPr>
        <w:t>转债”自</w:t>
      </w:r>
      <w:r w:rsidR="00F55899">
        <w:rPr>
          <w:rFonts w:ascii="Times New Roman" w:eastAsia="宋体" w:hAnsi="Times New Roman" w:hint="eastAsia"/>
          <w:sz w:val="24"/>
        </w:rPr>
        <w:t>2</w:t>
      </w:r>
      <w:r w:rsidR="00F55899">
        <w:rPr>
          <w:rFonts w:ascii="Times New Roman" w:eastAsia="宋体" w:hAnsi="Times New Roman"/>
          <w:sz w:val="24"/>
        </w:rPr>
        <w:t>021</w:t>
      </w:r>
      <w:r w:rsidRPr="00FD63B2">
        <w:rPr>
          <w:rFonts w:ascii="Times New Roman" w:eastAsia="宋体" w:hAnsi="Times New Roman"/>
          <w:sz w:val="24"/>
        </w:rPr>
        <w:t>年</w:t>
      </w:r>
      <w:r w:rsidR="00F55899">
        <w:rPr>
          <w:rFonts w:ascii="Times New Roman" w:eastAsia="宋体" w:hAnsi="Times New Roman"/>
          <w:sz w:val="24"/>
        </w:rPr>
        <w:t>1</w:t>
      </w:r>
      <w:r w:rsidRPr="00FD63B2">
        <w:rPr>
          <w:rFonts w:ascii="Times New Roman" w:eastAsia="宋体" w:hAnsi="Times New Roman"/>
          <w:sz w:val="24"/>
        </w:rPr>
        <w:t>月</w:t>
      </w:r>
      <w:r w:rsidR="00F55899">
        <w:rPr>
          <w:rFonts w:ascii="Times New Roman" w:eastAsia="宋体" w:hAnsi="Times New Roman" w:hint="eastAsia"/>
          <w:sz w:val="24"/>
        </w:rPr>
        <w:t>2</w:t>
      </w:r>
      <w:r w:rsidR="00F55899">
        <w:rPr>
          <w:rFonts w:ascii="Times New Roman" w:eastAsia="宋体" w:hAnsi="Times New Roman"/>
          <w:sz w:val="24"/>
        </w:rPr>
        <w:t>9</w:t>
      </w:r>
      <w:r w:rsidRPr="00FD63B2">
        <w:rPr>
          <w:rFonts w:ascii="Times New Roman" w:eastAsia="宋体" w:hAnsi="Times New Roman"/>
          <w:sz w:val="24"/>
        </w:rPr>
        <w:t>日起可转换</w:t>
      </w:r>
      <w:r w:rsidRPr="00FD63B2">
        <w:rPr>
          <w:rFonts w:ascii="Times New Roman" w:eastAsia="宋体" w:hAnsi="Times New Roman" w:hint="eastAsia"/>
          <w:sz w:val="24"/>
        </w:rPr>
        <w:t>为公司</w:t>
      </w:r>
      <w:r w:rsidRPr="00FD63B2">
        <w:rPr>
          <w:rFonts w:ascii="Times New Roman" w:eastAsia="宋体" w:hAnsi="Times New Roman"/>
          <w:sz w:val="24"/>
        </w:rPr>
        <w:t>A</w:t>
      </w:r>
      <w:r w:rsidRPr="00FD63B2">
        <w:rPr>
          <w:rFonts w:ascii="Times New Roman" w:eastAsia="宋体" w:hAnsi="Times New Roman"/>
          <w:sz w:val="24"/>
        </w:rPr>
        <w:t>股普通股</w:t>
      </w:r>
      <w:r w:rsidR="00DB6103">
        <w:rPr>
          <w:rFonts w:ascii="Times New Roman" w:eastAsia="宋体" w:hAnsi="Times New Roman" w:hint="eastAsia"/>
          <w:sz w:val="24"/>
        </w:rPr>
        <w:t>，</w:t>
      </w:r>
      <w:r w:rsidR="00312D23">
        <w:rPr>
          <w:rFonts w:ascii="Times New Roman" w:eastAsia="宋体" w:hAnsi="Times New Roman" w:hint="eastAsia"/>
          <w:sz w:val="24"/>
        </w:rPr>
        <w:t>目前</w:t>
      </w:r>
      <w:r w:rsidR="00B7084C">
        <w:rPr>
          <w:rFonts w:ascii="Times New Roman" w:eastAsia="宋体" w:hAnsi="Times New Roman" w:hint="eastAsia"/>
          <w:sz w:val="24"/>
        </w:rPr>
        <w:t>转股价格为</w:t>
      </w:r>
      <w:r w:rsidR="00312D23">
        <w:rPr>
          <w:rFonts w:ascii="Times New Roman" w:eastAsia="宋体" w:hAnsi="Times New Roman" w:hint="eastAsia"/>
          <w:sz w:val="24"/>
        </w:rPr>
        <w:t>3.95</w:t>
      </w:r>
      <w:r w:rsidR="00B7084C">
        <w:rPr>
          <w:rFonts w:ascii="Times New Roman" w:eastAsia="宋体" w:hAnsi="Times New Roman" w:hint="eastAsia"/>
          <w:sz w:val="24"/>
        </w:rPr>
        <w:t>元</w:t>
      </w:r>
      <w:r w:rsidR="00B7084C">
        <w:rPr>
          <w:rFonts w:ascii="Times New Roman" w:eastAsia="宋体" w:hAnsi="Times New Roman" w:hint="eastAsia"/>
          <w:sz w:val="24"/>
        </w:rPr>
        <w:t>/</w:t>
      </w:r>
      <w:r w:rsidR="00B7084C">
        <w:rPr>
          <w:rFonts w:ascii="Times New Roman" w:eastAsia="宋体" w:hAnsi="Times New Roman" w:hint="eastAsia"/>
          <w:sz w:val="24"/>
        </w:rPr>
        <w:t>股</w:t>
      </w:r>
      <w:r w:rsidR="00B7084C" w:rsidRPr="00FD63B2">
        <w:rPr>
          <w:rFonts w:ascii="Times New Roman" w:eastAsia="宋体" w:hAnsi="Times New Roman"/>
          <w:sz w:val="24"/>
        </w:rPr>
        <w:t>。</w:t>
      </w:r>
    </w:p>
    <w:p w14:paraId="634D4E14" w14:textId="0A33F2BC" w:rsidR="00CC7752" w:rsidRPr="00F55899" w:rsidRDefault="00CC7752" w:rsidP="00F55899">
      <w:pPr>
        <w:widowControl/>
        <w:spacing w:beforeLines="50" w:before="156" w:afterLines="50" w:after="156" w:line="360" w:lineRule="auto"/>
        <w:ind w:firstLineChars="200" w:firstLine="482"/>
        <w:rPr>
          <w:rFonts w:ascii="Times New Roman" w:eastAsia="宋体" w:hAnsi="Times New Roman"/>
          <w:b/>
          <w:sz w:val="24"/>
        </w:rPr>
      </w:pPr>
      <w:r w:rsidRPr="00F55899">
        <w:rPr>
          <w:rFonts w:ascii="Times New Roman" w:eastAsia="宋体" w:hAnsi="Times New Roman" w:hint="eastAsia"/>
          <w:b/>
          <w:sz w:val="24"/>
        </w:rPr>
        <w:lastRenderedPageBreak/>
        <w:t>二、</w:t>
      </w:r>
      <w:proofErr w:type="gramStart"/>
      <w:r w:rsidR="00F55899" w:rsidRPr="00F55899">
        <w:rPr>
          <w:rFonts w:ascii="Times New Roman" w:eastAsia="宋体" w:hAnsi="Times New Roman" w:hint="eastAsia"/>
          <w:b/>
          <w:sz w:val="24"/>
        </w:rPr>
        <w:t>紫银</w:t>
      </w:r>
      <w:r w:rsidRPr="00F55899">
        <w:rPr>
          <w:rFonts w:ascii="Times New Roman" w:eastAsia="宋体" w:hAnsi="Times New Roman" w:hint="eastAsia"/>
          <w:b/>
          <w:sz w:val="24"/>
        </w:rPr>
        <w:t>转</w:t>
      </w:r>
      <w:proofErr w:type="gramEnd"/>
      <w:r w:rsidRPr="00F55899">
        <w:rPr>
          <w:rFonts w:ascii="Times New Roman" w:eastAsia="宋体" w:hAnsi="Times New Roman" w:hint="eastAsia"/>
          <w:b/>
          <w:sz w:val="24"/>
        </w:rPr>
        <w:t>债</w:t>
      </w:r>
      <w:r w:rsidR="00A25C2F">
        <w:rPr>
          <w:rFonts w:ascii="Times New Roman" w:eastAsia="宋体" w:hAnsi="Times New Roman" w:hint="eastAsia"/>
          <w:b/>
          <w:sz w:val="24"/>
        </w:rPr>
        <w:t>本次</w:t>
      </w:r>
      <w:r w:rsidRPr="00F55899">
        <w:rPr>
          <w:rFonts w:ascii="Times New Roman" w:eastAsia="宋体" w:hAnsi="Times New Roman" w:hint="eastAsia"/>
          <w:b/>
          <w:sz w:val="24"/>
        </w:rPr>
        <w:t>转股</w:t>
      </w:r>
      <w:r w:rsidR="00DB6103">
        <w:rPr>
          <w:rFonts w:ascii="Times New Roman" w:eastAsia="宋体" w:hAnsi="Times New Roman" w:hint="eastAsia"/>
          <w:b/>
          <w:sz w:val="24"/>
        </w:rPr>
        <w:t>情况</w:t>
      </w:r>
    </w:p>
    <w:p w14:paraId="05A3B785" w14:textId="29E9159F" w:rsidR="004200EA" w:rsidRPr="00352E4F" w:rsidRDefault="00312D23" w:rsidP="00E27792">
      <w:pPr>
        <w:widowControl/>
        <w:spacing w:beforeLines="50" w:before="156" w:afterLines="50" w:after="156" w:line="360" w:lineRule="auto"/>
        <w:ind w:firstLineChars="200" w:firstLine="480"/>
        <w:rPr>
          <w:rFonts w:ascii="Times New Roman" w:eastAsia="宋体" w:hAnsi="Times New Roman"/>
          <w:sz w:val="24"/>
        </w:rPr>
      </w:pPr>
      <w:r>
        <w:rPr>
          <w:rFonts w:ascii="Times New Roman" w:eastAsia="宋体" w:hAnsi="Times New Roman" w:hint="eastAsia"/>
          <w:sz w:val="24"/>
        </w:rPr>
        <w:t>截至</w:t>
      </w:r>
      <w:r w:rsidR="004200EA" w:rsidRPr="00352E4F">
        <w:rPr>
          <w:rFonts w:ascii="Times New Roman" w:eastAsia="宋体" w:hAnsi="Times New Roman" w:hint="eastAsia"/>
          <w:sz w:val="24"/>
        </w:rPr>
        <w:t>20</w:t>
      </w:r>
      <w:r w:rsidR="00536A0D" w:rsidRPr="00352E4F">
        <w:rPr>
          <w:rFonts w:ascii="Times New Roman" w:eastAsia="宋体" w:hAnsi="Times New Roman" w:hint="eastAsia"/>
          <w:sz w:val="24"/>
        </w:rPr>
        <w:t>22</w:t>
      </w:r>
      <w:r w:rsidR="004200EA" w:rsidRPr="00352E4F">
        <w:rPr>
          <w:rFonts w:ascii="Times New Roman" w:eastAsia="宋体" w:hAnsi="Times New Roman" w:hint="eastAsia"/>
          <w:sz w:val="24"/>
        </w:rPr>
        <w:t>年</w:t>
      </w:r>
      <w:r w:rsidR="00536A0D" w:rsidRPr="00352E4F">
        <w:rPr>
          <w:rFonts w:ascii="Times New Roman" w:eastAsia="宋体" w:hAnsi="Times New Roman" w:hint="eastAsia"/>
          <w:sz w:val="24"/>
        </w:rPr>
        <w:t>06</w:t>
      </w:r>
      <w:r w:rsidR="004200EA" w:rsidRPr="00352E4F">
        <w:rPr>
          <w:rFonts w:ascii="Times New Roman" w:eastAsia="宋体" w:hAnsi="Times New Roman" w:hint="eastAsia"/>
          <w:sz w:val="24"/>
        </w:rPr>
        <w:t>月</w:t>
      </w:r>
      <w:r w:rsidR="001E5341" w:rsidRPr="00352E4F">
        <w:rPr>
          <w:rFonts w:ascii="Times New Roman" w:eastAsia="宋体" w:hAnsi="Times New Roman" w:hint="eastAsia"/>
          <w:sz w:val="24"/>
        </w:rPr>
        <w:t>3</w:t>
      </w:r>
      <w:r w:rsidR="00536A0D" w:rsidRPr="00352E4F">
        <w:rPr>
          <w:rFonts w:ascii="Times New Roman" w:eastAsia="宋体" w:hAnsi="Times New Roman" w:hint="eastAsia"/>
          <w:sz w:val="24"/>
        </w:rPr>
        <w:t>0</w:t>
      </w:r>
      <w:r>
        <w:rPr>
          <w:rFonts w:ascii="Times New Roman" w:eastAsia="宋体" w:hAnsi="Times New Roman" w:hint="eastAsia"/>
          <w:sz w:val="24"/>
        </w:rPr>
        <w:t>日</w:t>
      </w:r>
      <w:r w:rsidR="004200EA" w:rsidRPr="00352E4F">
        <w:rPr>
          <w:rFonts w:ascii="Times New Roman" w:eastAsia="宋体" w:hAnsi="Times New Roman" w:hint="eastAsia"/>
          <w:sz w:val="24"/>
        </w:rPr>
        <w:t>，累计共有</w:t>
      </w:r>
      <w:r w:rsidR="00536A0D" w:rsidRPr="00352E4F">
        <w:rPr>
          <w:rFonts w:ascii="Times New Roman" w:eastAsia="宋体" w:hAnsi="Times New Roman" w:hint="eastAsia"/>
          <w:sz w:val="24"/>
        </w:rPr>
        <w:t>380</w:t>
      </w:r>
      <w:r w:rsidR="00F00822" w:rsidRPr="00352E4F">
        <w:rPr>
          <w:rFonts w:ascii="Times New Roman" w:eastAsia="宋体" w:hAnsi="Times New Roman" w:hint="eastAsia"/>
          <w:sz w:val="24"/>
        </w:rPr>
        <w:t>,000</w:t>
      </w:r>
      <w:r w:rsidR="00F00822" w:rsidRPr="00352E4F">
        <w:rPr>
          <w:rFonts w:ascii="Times New Roman" w:eastAsia="宋体" w:hAnsi="Times New Roman" w:hint="eastAsia"/>
          <w:sz w:val="24"/>
        </w:rPr>
        <w:t>元“紫银转债”已转换成公司股票，累计转股数为</w:t>
      </w:r>
      <w:r w:rsidR="00536A0D" w:rsidRPr="00352E4F">
        <w:rPr>
          <w:rFonts w:ascii="Times New Roman" w:eastAsia="宋体" w:hAnsi="Times New Roman" w:hint="eastAsia"/>
          <w:sz w:val="24"/>
        </w:rPr>
        <w:t>84</w:t>
      </w:r>
      <w:r w:rsidR="00B7084C" w:rsidRPr="00352E4F">
        <w:rPr>
          <w:rFonts w:ascii="Times New Roman" w:eastAsia="宋体" w:hAnsi="Times New Roman" w:hint="eastAsia"/>
          <w:sz w:val="24"/>
        </w:rPr>
        <w:t>,</w:t>
      </w:r>
      <w:r w:rsidR="00536A0D" w:rsidRPr="00352E4F">
        <w:rPr>
          <w:rFonts w:ascii="Times New Roman" w:eastAsia="宋体" w:hAnsi="Times New Roman" w:hint="eastAsia"/>
          <w:sz w:val="24"/>
        </w:rPr>
        <w:t>706</w:t>
      </w:r>
      <w:r w:rsidR="00F00822" w:rsidRPr="00352E4F">
        <w:rPr>
          <w:rFonts w:ascii="Times New Roman" w:eastAsia="宋体" w:hAnsi="Times New Roman" w:hint="eastAsia"/>
          <w:sz w:val="24"/>
        </w:rPr>
        <w:t>股，</w:t>
      </w:r>
      <w:r w:rsidR="00F00822" w:rsidRPr="00312D23">
        <w:rPr>
          <w:rFonts w:ascii="Times New Roman" w:eastAsia="宋体" w:hAnsi="Times New Roman" w:hint="eastAsia"/>
          <w:sz w:val="24"/>
        </w:rPr>
        <w:t>占可转债转股前公司已发行股份总数的</w:t>
      </w:r>
      <w:r w:rsidR="00F00822" w:rsidRPr="00312D23">
        <w:rPr>
          <w:rFonts w:ascii="Times New Roman" w:eastAsia="宋体" w:hAnsi="Times New Roman" w:hint="eastAsia"/>
          <w:sz w:val="24"/>
        </w:rPr>
        <w:t>0.00</w:t>
      </w:r>
      <w:r w:rsidR="00536A0D" w:rsidRPr="00312D23">
        <w:rPr>
          <w:rFonts w:ascii="Times New Roman" w:eastAsia="宋体" w:hAnsi="Times New Roman" w:hint="eastAsia"/>
          <w:sz w:val="24"/>
        </w:rPr>
        <w:t>23</w:t>
      </w:r>
      <w:r w:rsidR="00F00822" w:rsidRPr="00312D23">
        <w:rPr>
          <w:rFonts w:ascii="Times New Roman" w:eastAsia="宋体" w:hAnsi="Times New Roman" w:hint="eastAsia"/>
          <w:sz w:val="24"/>
        </w:rPr>
        <w:t>%</w:t>
      </w:r>
      <w:r w:rsidR="00F00822" w:rsidRPr="00312D23">
        <w:rPr>
          <w:rFonts w:ascii="Times New Roman" w:eastAsia="宋体" w:hAnsi="Times New Roman" w:hint="eastAsia"/>
          <w:sz w:val="24"/>
        </w:rPr>
        <w:t>。</w:t>
      </w:r>
    </w:p>
    <w:p w14:paraId="447591DB" w14:textId="4BCFB9B8" w:rsidR="001E5341" w:rsidRPr="00352E4F" w:rsidRDefault="00312D23" w:rsidP="00E27792">
      <w:pPr>
        <w:widowControl/>
        <w:spacing w:beforeLines="50" w:before="156" w:afterLines="50" w:after="156" w:line="360" w:lineRule="auto"/>
        <w:ind w:firstLineChars="200" w:firstLine="480"/>
        <w:rPr>
          <w:rFonts w:ascii="Times New Roman" w:eastAsia="宋体" w:hAnsi="Times New Roman"/>
          <w:sz w:val="24"/>
        </w:rPr>
      </w:pPr>
      <w:r>
        <w:rPr>
          <w:rFonts w:ascii="Times New Roman" w:eastAsia="宋体" w:hAnsi="Times New Roman" w:hint="eastAsia"/>
          <w:sz w:val="24"/>
        </w:rPr>
        <w:t>其中，</w:t>
      </w:r>
      <w:r w:rsidR="001E5341" w:rsidRPr="00352E4F">
        <w:rPr>
          <w:rFonts w:ascii="Times New Roman" w:eastAsia="宋体" w:hAnsi="Times New Roman" w:hint="eastAsia"/>
          <w:sz w:val="24"/>
        </w:rPr>
        <w:t>20</w:t>
      </w:r>
      <w:r w:rsidR="00536A0D" w:rsidRPr="00352E4F">
        <w:rPr>
          <w:rFonts w:ascii="Times New Roman" w:eastAsia="宋体" w:hAnsi="Times New Roman" w:hint="eastAsia"/>
          <w:sz w:val="24"/>
        </w:rPr>
        <w:t>22</w:t>
      </w:r>
      <w:r w:rsidR="001E5341" w:rsidRPr="00352E4F">
        <w:rPr>
          <w:rFonts w:ascii="Times New Roman" w:eastAsia="宋体" w:hAnsi="Times New Roman" w:hint="eastAsia"/>
          <w:sz w:val="24"/>
        </w:rPr>
        <w:t>年</w:t>
      </w:r>
      <w:r w:rsidR="00536A0D" w:rsidRPr="00352E4F">
        <w:rPr>
          <w:rFonts w:ascii="Times New Roman" w:eastAsia="宋体" w:hAnsi="Times New Roman" w:hint="eastAsia"/>
          <w:sz w:val="24"/>
        </w:rPr>
        <w:t>01</w:t>
      </w:r>
      <w:r w:rsidR="001E5341" w:rsidRPr="00352E4F">
        <w:rPr>
          <w:rFonts w:ascii="Times New Roman" w:eastAsia="宋体" w:hAnsi="Times New Roman" w:hint="eastAsia"/>
          <w:sz w:val="24"/>
        </w:rPr>
        <w:t>月</w:t>
      </w:r>
      <w:r w:rsidR="00536A0D" w:rsidRPr="00352E4F">
        <w:rPr>
          <w:rFonts w:ascii="Times New Roman" w:eastAsia="宋体" w:hAnsi="Times New Roman" w:hint="eastAsia"/>
          <w:sz w:val="24"/>
        </w:rPr>
        <w:t>0</w:t>
      </w:r>
      <w:r w:rsidR="001E5341" w:rsidRPr="00352E4F">
        <w:rPr>
          <w:rFonts w:ascii="Times New Roman" w:eastAsia="宋体" w:hAnsi="Times New Roman" w:hint="eastAsia"/>
          <w:sz w:val="24"/>
        </w:rPr>
        <w:t>1</w:t>
      </w:r>
      <w:r w:rsidR="001E5341" w:rsidRPr="00352E4F">
        <w:rPr>
          <w:rFonts w:ascii="Times New Roman" w:eastAsia="宋体" w:hAnsi="Times New Roman" w:hint="eastAsia"/>
          <w:sz w:val="24"/>
        </w:rPr>
        <w:t>日至</w:t>
      </w:r>
      <w:r w:rsidR="001E5341" w:rsidRPr="00352E4F">
        <w:rPr>
          <w:rFonts w:ascii="Times New Roman" w:eastAsia="宋体" w:hAnsi="Times New Roman" w:hint="eastAsia"/>
          <w:sz w:val="24"/>
        </w:rPr>
        <w:t>20</w:t>
      </w:r>
      <w:r>
        <w:rPr>
          <w:rFonts w:ascii="Times New Roman" w:eastAsia="宋体" w:hAnsi="Times New Roman" w:hint="eastAsia"/>
          <w:sz w:val="24"/>
        </w:rPr>
        <w:t>22</w:t>
      </w:r>
      <w:r w:rsidR="001E5341" w:rsidRPr="00352E4F">
        <w:rPr>
          <w:rFonts w:ascii="Times New Roman" w:eastAsia="宋体" w:hAnsi="Times New Roman" w:hint="eastAsia"/>
          <w:sz w:val="24"/>
        </w:rPr>
        <w:t>年</w:t>
      </w:r>
      <w:r w:rsidR="00536A0D" w:rsidRPr="00352E4F">
        <w:rPr>
          <w:rFonts w:ascii="Times New Roman" w:eastAsia="宋体" w:hAnsi="Times New Roman" w:hint="eastAsia"/>
          <w:sz w:val="24"/>
        </w:rPr>
        <w:t>03</w:t>
      </w:r>
      <w:r w:rsidR="001E5341" w:rsidRPr="00352E4F">
        <w:rPr>
          <w:rFonts w:ascii="Times New Roman" w:eastAsia="宋体" w:hAnsi="Times New Roman" w:hint="eastAsia"/>
          <w:sz w:val="24"/>
        </w:rPr>
        <w:t>月</w:t>
      </w:r>
      <w:r w:rsidR="001E5341" w:rsidRPr="00352E4F">
        <w:rPr>
          <w:rFonts w:ascii="Times New Roman" w:eastAsia="宋体" w:hAnsi="Times New Roman" w:hint="eastAsia"/>
          <w:sz w:val="24"/>
        </w:rPr>
        <w:t>3</w:t>
      </w:r>
      <w:r w:rsidR="00B7084C" w:rsidRPr="00352E4F">
        <w:rPr>
          <w:rFonts w:ascii="Times New Roman" w:eastAsia="宋体" w:hAnsi="Times New Roman" w:hint="eastAsia"/>
          <w:sz w:val="24"/>
        </w:rPr>
        <w:t>1</w:t>
      </w:r>
      <w:r>
        <w:rPr>
          <w:rFonts w:ascii="Times New Roman" w:eastAsia="宋体" w:hAnsi="Times New Roman" w:hint="eastAsia"/>
          <w:sz w:val="24"/>
        </w:rPr>
        <w:t>日期间，</w:t>
      </w:r>
      <w:r w:rsidR="001E5341" w:rsidRPr="00352E4F">
        <w:rPr>
          <w:rFonts w:ascii="Times New Roman" w:eastAsia="宋体" w:hAnsi="Times New Roman" w:hint="eastAsia"/>
          <w:sz w:val="24"/>
        </w:rPr>
        <w:t>共有</w:t>
      </w:r>
      <w:r w:rsidR="00CD2CFF" w:rsidRPr="00352E4F">
        <w:rPr>
          <w:rFonts w:ascii="Times New Roman" w:eastAsia="宋体" w:hAnsi="Times New Roman" w:hint="eastAsia"/>
          <w:sz w:val="24"/>
        </w:rPr>
        <w:t>24</w:t>
      </w:r>
      <w:r w:rsidR="001E5341" w:rsidRPr="00352E4F">
        <w:rPr>
          <w:rFonts w:ascii="Times New Roman" w:eastAsia="宋体" w:hAnsi="Times New Roman" w:hint="eastAsia"/>
          <w:sz w:val="24"/>
        </w:rPr>
        <w:t>,000</w:t>
      </w:r>
      <w:r w:rsidR="001E5341" w:rsidRPr="00352E4F">
        <w:rPr>
          <w:rFonts w:ascii="Times New Roman" w:eastAsia="宋体" w:hAnsi="Times New Roman" w:hint="eastAsia"/>
          <w:sz w:val="24"/>
        </w:rPr>
        <w:t>元“紫银转债”</w:t>
      </w:r>
      <w:r w:rsidR="001E5341" w:rsidRPr="00352E4F">
        <w:rPr>
          <w:rFonts w:ascii="Times New Roman" w:eastAsia="宋体" w:hAnsi="Times New Roman" w:hint="eastAsia"/>
          <w:sz w:val="24"/>
        </w:rPr>
        <w:t xml:space="preserve"> </w:t>
      </w:r>
      <w:r>
        <w:rPr>
          <w:rFonts w:ascii="Times New Roman" w:eastAsia="宋体" w:hAnsi="Times New Roman" w:hint="eastAsia"/>
          <w:sz w:val="24"/>
        </w:rPr>
        <w:t>转</w:t>
      </w:r>
      <w:r w:rsidR="00B85AED">
        <w:rPr>
          <w:rFonts w:ascii="Times New Roman" w:eastAsia="宋体" w:hAnsi="Times New Roman" w:hint="eastAsia"/>
          <w:sz w:val="24"/>
        </w:rPr>
        <w:t>为</w:t>
      </w:r>
      <w:r>
        <w:rPr>
          <w:rFonts w:ascii="Times New Roman" w:eastAsia="宋体" w:hAnsi="Times New Roman" w:hint="eastAsia"/>
          <w:sz w:val="24"/>
        </w:rPr>
        <w:t>公司股票，</w:t>
      </w:r>
      <w:r w:rsidR="001E5341" w:rsidRPr="00352E4F">
        <w:rPr>
          <w:rFonts w:ascii="Times New Roman" w:eastAsia="宋体" w:hAnsi="Times New Roman" w:hint="eastAsia"/>
          <w:sz w:val="24"/>
        </w:rPr>
        <w:t>转股数为</w:t>
      </w:r>
      <w:r w:rsidR="00536A0D" w:rsidRPr="00352E4F">
        <w:rPr>
          <w:rFonts w:ascii="Times New Roman" w:eastAsia="宋体" w:hAnsi="Times New Roman" w:hint="eastAsia"/>
          <w:sz w:val="24"/>
        </w:rPr>
        <w:t>5,907</w:t>
      </w:r>
      <w:r w:rsidR="001E5341" w:rsidRPr="00312D23">
        <w:rPr>
          <w:rFonts w:ascii="Times New Roman" w:eastAsia="宋体" w:hAnsi="Times New Roman" w:hint="eastAsia"/>
          <w:sz w:val="24"/>
        </w:rPr>
        <w:t>股。</w:t>
      </w:r>
    </w:p>
    <w:p w14:paraId="0C12F22A" w14:textId="6891EC1E" w:rsidR="00373A47" w:rsidRPr="00373A47" w:rsidRDefault="00373A47" w:rsidP="00E27792">
      <w:pPr>
        <w:widowControl/>
        <w:spacing w:beforeLines="50" w:before="156" w:afterLines="50" w:after="156" w:line="360" w:lineRule="auto"/>
        <w:ind w:firstLineChars="200" w:firstLine="480"/>
        <w:rPr>
          <w:rFonts w:ascii="Times New Roman" w:eastAsia="宋体" w:hAnsi="Times New Roman"/>
          <w:sz w:val="24"/>
        </w:rPr>
      </w:pPr>
      <w:r w:rsidRPr="00352E4F">
        <w:rPr>
          <w:rFonts w:ascii="Times New Roman" w:eastAsia="宋体" w:hAnsi="Times New Roman" w:hint="eastAsia"/>
          <w:sz w:val="24"/>
        </w:rPr>
        <w:t>20</w:t>
      </w:r>
      <w:r w:rsidR="00536A0D" w:rsidRPr="00352E4F">
        <w:rPr>
          <w:rFonts w:ascii="Times New Roman" w:eastAsia="宋体" w:hAnsi="Times New Roman" w:hint="eastAsia"/>
          <w:sz w:val="24"/>
        </w:rPr>
        <w:t>22</w:t>
      </w:r>
      <w:r w:rsidRPr="00352E4F">
        <w:rPr>
          <w:rFonts w:ascii="Times New Roman" w:eastAsia="宋体" w:hAnsi="Times New Roman" w:hint="eastAsia"/>
          <w:sz w:val="24"/>
        </w:rPr>
        <w:t>年</w:t>
      </w:r>
      <w:r w:rsidR="00536A0D" w:rsidRPr="00352E4F">
        <w:rPr>
          <w:rFonts w:ascii="Times New Roman" w:eastAsia="宋体" w:hAnsi="Times New Roman" w:hint="eastAsia"/>
          <w:sz w:val="24"/>
        </w:rPr>
        <w:t>04</w:t>
      </w:r>
      <w:r w:rsidRPr="00352E4F">
        <w:rPr>
          <w:rFonts w:ascii="Times New Roman" w:eastAsia="宋体" w:hAnsi="Times New Roman" w:hint="eastAsia"/>
          <w:sz w:val="24"/>
        </w:rPr>
        <w:t>月</w:t>
      </w:r>
      <w:r w:rsidR="00536A0D" w:rsidRPr="00352E4F">
        <w:rPr>
          <w:rFonts w:ascii="Times New Roman" w:eastAsia="宋体" w:hAnsi="Times New Roman" w:hint="eastAsia"/>
          <w:sz w:val="24"/>
        </w:rPr>
        <w:t>0</w:t>
      </w:r>
      <w:r w:rsidRPr="00352E4F">
        <w:rPr>
          <w:rFonts w:ascii="Times New Roman" w:eastAsia="宋体" w:hAnsi="Times New Roman" w:hint="eastAsia"/>
          <w:sz w:val="24"/>
        </w:rPr>
        <w:t>1</w:t>
      </w:r>
      <w:r w:rsidRPr="00352E4F">
        <w:rPr>
          <w:rFonts w:ascii="Times New Roman" w:eastAsia="宋体" w:hAnsi="Times New Roman" w:hint="eastAsia"/>
          <w:sz w:val="24"/>
        </w:rPr>
        <w:t>日至</w:t>
      </w:r>
      <w:r w:rsidRPr="00352E4F">
        <w:rPr>
          <w:rFonts w:ascii="Times New Roman" w:eastAsia="宋体" w:hAnsi="Times New Roman" w:hint="eastAsia"/>
          <w:sz w:val="24"/>
        </w:rPr>
        <w:t>20</w:t>
      </w:r>
      <w:r w:rsidR="00536A0D" w:rsidRPr="00352E4F">
        <w:rPr>
          <w:rFonts w:ascii="Times New Roman" w:eastAsia="宋体" w:hAnsi="Times New Roman" w:hint="eastAsia"/>
          <w:sz w:val="24"/>
        </w:rPr>
        <w:t>22</w:t>
      </w:r>
      <w:r w:rsidRPr="00352E4F">
        <w:rPr>
          <w:rFonts w:ascii="Times New Roman" w:eastAsia="宋体" w:hAnsi="Times New Roman" w:hint="eastAsia"/>
          <w:sz w:val="24"/>
        </w:rPr>
        <w:t>年</w:t>
      </w:r>
      <w:r w:rsidR="00536A0D" w:rsidRPr="00352E4F">
        <w:rPr>
          <w:rFonts w:ascii="Times New Roman" w:eastAsia="宋体" w:hAnsi="Times New Roman" w:hint="eastAsia"/>
          <w:sz w:val="24"/>
        </w:rPr>
        <w:t>06</w:t>
      </w:r>
      <w:r w:rsidRPr="00352E4F">
        <w:rPr>
          <w:rFonts w:ascii="Times New Roman" w:eastAsia="宋体" w:hAnsi="Times New Roman" w:hint="eastAsia"/>
          <w:sz w:val="24"/>
        </w:rPr>
        <w:t>月</w:t>
      </w:r>
      <w:r w:rsidRPr="00352E4F">
        <w:rPr>
          <w:rFonts w:ascii="Times New Roman" w:eastAsia="宋体" w:hAnsi="Times New Roman" w:hint="eastAsia"/>
          <w:sz w:val="24"/>
        </w:rPr>
        <w:t>3</w:t>
      </w:r>
      <w:r w:rsidR="00536A0D" w:rsidRPr="00352E4F">
        <w:rPr>
          <w:rFonts w:ascii="Times New Roman" w:eastAsia="宋体" w:hAnsi="Times New Roman" w:hint="eastAsia"/>
          <w:sz w:val="24"/>
        </w:rPr>
        <w:t>0</w:t>
      </w:r>
      <w:r w:rsidR="00312D23">
        <w:rPr>
          <w:rFonts w:ascii="Times New Roman" w:eastAsia="宋体" w:hAnsi="Times New Roman" w:hint="eastAsia"/>
          <w:sz w:val="24"/>
        </w:rPr>
        <w:t>日期间，</w:t>
      </w:r>
      <w:r w:rsidRPr="00352E4F">
        <w:rPr>
          <w:rFonts w:ascii="Times New Roman" w:eastAsia="宋体" w:hAnsi="Times New Roman" w:hint="eastAsia"/>
          <w:sz w:val="24"/>
        </w:rPr>
        <w:t>共有</w:t>
      </w:r>
      <w:r w:rsidR="00CD2CFF" w:rsidRPr="00352E4F">
        <w:rPr>
          <w:rFonts w:ascii="Times New Roman" w:eastAsia="宋体" w:hAnsi="Times New Roman" w:hint="eastAsia"/>
          <w:sz w:val="24"/>
        </w:rPr>
        <w:t>41</w:t>
      </w:r>
      <w:r w:rsidRPr="00352E4F">
        <w:rPr>
          <w:rFonts w:ascii="Times New Roman" w:eastAsia="宋体" w:hAnsi="Times New Roman" w:hint="eastAsia"/>
          <w:sz w:val="24"/>
        </w:rPr>
        <w:t>,000</w:t>
      </w:r>
      <w:r w:rsidRPr="00352E4F">
        <w:rPr>
          <w:rFonts w:ascii="Times New Roman" w:eastAsia="宋体" w:hAnsi="Times New Roman" w:hint="eastAsia"/>
          <w:sz w:val="24"/>
        </w:rPr>
        <w:t>元“紫银转债”</w:t>
      </w:r>
      <w:r w:rsidRPr="00352E4F">
        <w:rPr>
          <w:rFonts w:ascii="Times New Roman" w:eastAsia="宋体" w:hAnsi="Times New Roman" w:hint="eastAsia"/>
          <w:sz w:val="24"/>
        </w:rPr>
        <w:t xml:space="preserve"> </w:t>
      </w:r>
      <w:r w:rsidR="00B85AED">
        <w:rPr>
          <w:rFonts w:ascii="Times New Roman" w:eastAsia="宋体" w:hAnsi="Times New Roman" w:hint="eastAsia"/>
          <w:sz w:val="24"/>
        </w:rPr>
        <w:t>转为</w:t>
      </w:r>
      <w:r w:rsidR="00312D23">
        <w:rPr>
          <w:rFonts w:ascii="Times New Roman" w:eastAsia="宋体" w:hAnsi="Times New Roman" w:hint="eastAsia"/>
          <w:sz w:val="24"/>
        </w:rPr>
        <w:t>公司股票，</w:t>
      </w:r>
      <w:r w:rsidRPr="00352E4F">
        <w:rPr>
          <w:rFonts w:ascii="Times New Roman" w:eastAsia="宋体" w:hAnsi="Times New Roman" w:hint="eastAsia"/>
          <w:sz w:val="24"/>
        </w:rPr>
        <w:t>转股数为</w:t>
      </w:r>
      <w:r w:rsidR="00536A0D" w:rsidRPr="00352E4F">
        <w:rPr>
          <w:rFonts w:ascii="Times New Roman" w:eastAsia="宋体" w:hAnsi="Times New Roman" w:hint="eastAsia"/>
          <w:sz w:val="24"/>
        </w:rPr>
        <w:t>10,122</w:t>
      </w:r>
      <w:r w:rsidRPr="00352E4F">
        <w:rPr>
          <w:rFonts w:ascii="Times New Roman" w:eastAsia="宋体" w:hAnsi="Times New Roman" w:hint="eastAsia"/>
          <w:sz w:val="24"/>
        </w:rPr>
        <w:t>股</w:t>
      </w:r>
      <w:r w:rsidRPr="00312D23">
        <w:rPr>
          <w:rFonts w:ascii="Times New Roman" w:eastAsia="宋体" w:hAnsi="Times New Roman" w:hint="eastAsia"/>
          <w:sz w:val="24"/>
        </w:rPr>
        <w:t>。</w:t>
      </w:r>
    </w:p>
    <w:p w14:paraId="718B1117" w14:textId="132AF0D3" w:rsidR="00F00822" w:rsidRPr="00F00822" w:rsidRDefault="000576A6" w:rsidP="00E27792">
      <w:pPr>
        <w:widowControl/>
        <w:spacing w:beforeLines="50" w:before="156" w:afterLines="50" w:after="156" w:line="360" w:lineRule="auto"/>
        <w:ind w:firstLineChars="200" w:firstLine="480"/>
        <w:rPr>
          <w:rFonts w:ascii="Times New Roman" w:eastAsia="宋体" w:hAnsi="Times New Roman"/>
          <w:sz w:val="24"/>
        </w:rPr>
      </w:pPr>
      <w:r w:rsidRPr="001C1466">
        <w:rPr>
          <w:rFonts w:ascii="Times New Roman" w:eastAsia="宋体" w:hAnsi="Times New Roman" w:hint="eastAsia"/>
          <w:sz w:val="24"/>
        </w:rPr>
        <w:t>截至</w:t>
      </w:r>
      <w:r w:rsidRPr="001C1466">
        <w:rPr>
          <w:rFonts w:ascii="Times New Roman" w:eastAsia="宋体" w:hAnsi="Times New Roman" w:hint="eastAsia"/>
          <w:sz w:val="24"/>
        </w:rPr>
        <w:t>20</w:t>
      </w:r>
      <w:r w:rsidR="001C1466" w:rsidRPr="001C1466">
        <w:rPr>
          <w:rFonts w:ascii="Times New Roman" w:eastAsia="宋体" w:hAnsi="Times New Roman" w:hint="eastAsia"/>
          <w:sz w:val="24"/>
        </w:rPr>
        <w:t>22</w:t>
      </w:r>
      <w:r w:rsidRPr="001C1466">
        <w:rPr>
          <w:rFonts w:ascii="Times New Roman" w:eastAsia="宋体" w:hAnsi="Times New Roman" w:hint="eastAsia"/>
          <w:sz w:val="24"/>
        </w:rPr>
        <w:t>年</w:t>
      </w:r>
      <w:r w:rsidR="001C1466" w:rsidRPr="001C1466">
        <w:rPr>
          <w:rFonts w:ascii="Times New Roman" w:eastAsia="宋体" w:hAnsi="Times New Roman" w:hint="eastAsia"/>
          <w:sz w:val="24"/>
        </w:rPr>
        <w:t>06</w:t>
      </w:r>
      <w:r w:rsidRPr="001C1466">
        <w:rPr>
          <w:rFonts w:ascii="Times New Roman" w:eastAsia="宋体" w:hAnsi="Times New Roman" w:hint="eastAsia"/>
          <w:sz w:val="24"/>
        </w:rPr>
        <w:t>月</w:t>
      </w:r>
      <w:r w:rsidRPr="001C1466">
        <w:rPr>
          <w:rFonts w:ascii="Times New Roman" w:eastAsia="宋体" w:hAnsi="Times New Roman" w:hint="eastAsia"/>
          <w:sz w:val="24"/>
        </w:rPr>
        <w:t>3</w:t>
      </w:r>
      <w:r w:rsidR="001C1466" w:rsidRPr="001C1466">
        <w:rPr>
          <w:rFonts w:ascii="Times New Roman" w:eastAsia="宋体" w:hAnsi="Times New Roman" w:hint="eastAsia"/>
          <w:sz w:val="24"/>
        </w:rPr>
        <w:t>0</w:t>
      </w:r>
      <w:r w:rsidRPr="001C1466">
        <w:rPr>
          <w:rFonts w:ascii="Times New Roman" w:eastAsia="宋体" w:hAnsi="Times New Roman" w:hint="eastAsia"/>
          <w:sz w:val="24"/>
        </w:rPr>
        <w:t>日，尚未转股的可转</w:t>
      </w:r>
      <w:proofErr w:type="gramStart"/>
      <w:r w:rsidRPr="001C1466">
        <w:rPr>
          <w:rFonts w:ascii="Times New Roman" w:eastAsia="宋体" w:hAnsi="Times New Roman" w:hint="eastAsia"/>
          <w:sz w:val="24"/>
        </w:rPr>
        <w:t>债金额</w:t>
      </w:r>
      <w:proofErr w:type="gramEnd"/>
      <w:r w:rsidRPr="001C1466">
        <w:rPr>
          <w:rFonts w:ascii="Times New Roman" w:eastAsia="宋体" w:hAnsi="Times New Roman" w:hint="eastAsia"/>
          <w:sz w:val="24"/>
        </w:rPr>
        <w:t>为</w:t>
      </w:r>
      <w:r w:rsidRPr="001C1466">
        <w:rPr>
          <w:rFonts w:ascii="Times New Roman" w:eastAsia="宋体" w:hAnsi="Times New Roman" w:hint="eastAsia"/>
          <w:sz w:val="24"/>
        </w:rPr>
        <w:t>4,499,</w:t>
      </w:r>
      <w:r w:rsidR="00B7084C" w:rsidRPr="001C1466">
        <w:rPr>
          <w:rFonts w:ascii="Times New Roman" w:eastAsia="宋体" w:hAnsi="Times New Roman" w:hint="eastAsia"/>
          <w:sz w:val="24"/>
        </w:rPr>
        <w:t>6</w:t>
      </w:r>
      <w:r w:rsidR="001C1466" w:rsidRPr="001C1466">
        <w:rPr>
          <w:rFonts w:ascii="Times New Roman" w:eastAsia="宋体" w:hAnsi="Times New Roman" w:hint="eastAsia"/>
          <w:sz w:val="24"/>
        </w:rPr>
        <w:t>20</w:t>
      </w:r>
      <w:r w:rsidRPr="001C1466">
        <w:rPr>
          <w:rFonts w:ascii="Times New Roman" w:eastAsia="宋体" w:hAnsi="Times New Roman" w:hint="eastAsia"/>
          <w:sz w:val="24"/>
        </w:rPr>
        <w:t>,000</w:t>
      </w:r>
      <w:r w:rsidRPr="001C1466">
        <w:rPr>
          <w:rFonts w:ascii="Times New Roman" w:eastAsia="宋体" w:hAnsi="Times New Roman" w:hint="eastAsia"/>
          <w:sz w:val="24"/>
        </w:rPr>
        <w:t>元，占</w:t>
      </w:r>
      <w:r w:rsidR="009A54CE" w:rsidRPr="001C1466">
        <w:rPr>
          <w:rFonts w:ascii="Times New Roman" w:eastAsia="宋体" w:hAnsi="Times New Roman" w:hint="eastAsia"/>
          <w:sz w:val="24"/>
        </w:rPr>
        <w:t>“紫银</w:t>
      </w:r>
      <w:r w:rsidRPr="001C1466">
        <w:rPr>
          <w:rFonts w:ascii="Times New Roman" w:eastAsia="宋体" w:hAnsi="Times New Roman" w:hint="eastAsia"/>
          <w:sz w:val="24"/>
        </w:rPr>
        <w:t>转债</w:t>
      </w:r>
      <w:r w:rsidR="009A54CE" w:rsidRPr="001C1466">
        <w:rPr>
          <w:rFonts w:ascii="Times New Roman" w:eastAsia="宋体" w:hAnsi="Times New Roman" w:hint="eastAsia"/>
          <w:sz w:val="24"/>
        </w:rPr>
        <w:t>”</w:t>
      </w:r>
      <w:r w:rsidRPr="001C1466">
        <w:rPr>
          <w:rFonts w:ascii="Times New Roman" w:eastAsia="宋体" w:hAnsi="Times New Roman" w:hint="eastAsia"/>
          <w:sz w:val="24"/>
        </w:rPr>
        <w:t>发行总额的</w:t>
      </w:r>
      <w:r w:rsidRPr="001C1466">
        <w:rPr>
          <w:rFonts w:ascii="Times New Roman" w:eastAsia="宋体" w:hAnsi="Times New Roman" w:hint="eastAsia"/>
          <w:sz w:val="24"/>
        </w:rPr>
        <w:t>99.99</w:t>
      </w:r>
      <w:r w:rsidR="001C1466" w:rsidRPr="001C1466">
        <w:rPr>
          <w:rFonts w:ascii="Times New Roman" w:eastAsia="宋体" w:hAnsi="Times New Roman" w:hint="eastAsia"/>
          <w:sz w:val="24"/>
        </w:rPr>
        <w:t>16</w:t>
      </w:r>
      <w:r w:rsidRPr="001C1466">
        <w:rPr>
          <w:rFonts w:ascii="Times New Roman" w:eastAsia="宋体" w:hAnsi="Times New Roman" w:hint="eastAsia"/>
          <w:sz w:val="24"/>
        </w:rPr>
        <w:t>%</w:t>
      </w:r>
      <w:r w:rsidRPr="001C1466">
        <w:rPr>
          <w:rFonts w:ascii="Times New Roman" w:eastAsia="宋体" w:hAnsi="Times New Roman" w:hint="eastAsia"/>
          <w:sz w:val="24"/>
        </w:rPr>
        <w:t>。</w:t>
      </w:r>
    </w:p>
    <w:p w14:paraId="74C41433" w14:textId="3A3AFB2E" w:rsidR="004200EA" w:rsidRPr="009A54CE" w:rsidRDefault="000576A6" w:rsidP="009A54CE">
      <w:pPr>
        <w:widowControl/>
        <w:spacing w:beforeLines="50" w:before="156" w:afterLines="50" w:after="156" w:line="360" w:lineRule="auto"/>
        <w:ind w:firstLineChars="200" w:firstLine="482"/>
        <w:rPr>
          <w:rFonts w:ascii="Times New Roman" w:eastAsia="宋体" w:hAnsi="Times New Roman"/>
          <w:b/>
          <w:sz w:val="24"/>
        </w:rPr>
      </w:pPr>
      <w:r w:rsidRPr="009A54CE">
        <w:rPr>
          <w:rFonts w:ascii="Times New Roman" w:eastAsia="宋体" w:hAnsi="Times New Roman" w:hint="eastAsia"/>
          <w:b/>
          <w:sz w:val="24"/>
        </w:rPr>
        <w:t>三、股本变动情况</w:t>
      </w:r>
    </w:p>
    <w:p w14:paraId="4F79B4A4" w14:textId="7AEE9BA1" w:rsidR="00EB4702" w:rsidRPr="00EB4702" w:rsidRDefault="000576A6" w:rsidP="00EB4702">
      <w:pPr>
        <w:widowControl/>
        <w:ind w:firstLineChars="200" w:firstLine="360"/>
        <w:jc w:val="right"/>
        <w:rPr>
          <w:rFonts w:ascii="Times New Roman" w:eastAsia="宋体" w:hAnsi="Times New Roman"/>
          <w:sz w:val="18"/>
        </w:rPr>
      </w:pPr>
      <w:r w:rsidRPr="00EB4702">
        <w:rPr>
          <w:rFonts w:ascii="Times New Roman" w:eastAsia="宋体" w:hAnsi="Times New Roman" w:hint="eastAsia"/>
          <w:sz w:val="18"/>
        </w:rPr>
        <w:t>单位：股</w:t>
      </w:r>
    </w:p>
    <w:tbl>
      <w:tblPr>
        <w:tblW w:w="5738"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417"/>
        <w:gridCol w:w="1419"/>
        <w:gridCol w:w="1416"/>
        <w:gridCol w:w="1418"/>
        <w:gridCol w:w="1416"/>
        <w:gridCol w:w="1418"/>
      </w:tblGrid>
      <w:tr w:rsidR="00D16A6F" w:rsidRPr="00EB4702" w14:paraId="261497BD" w14:textId="77777777" w:rsidTr="00C1134A">
        <w:trPr>
          <w:trHeight w:val="816"/>
        </w:trPr>
        <w:tc>
          <w:tcPr>
            <w:tcW w:w="652" w:type="pct"/>
            <w:shd w:val="clear" w:color="auto" w:fill="auto"/>
            <w:vAlign w:val="center"/>
            <w:hideMark/>
          </w:tcPr>
          <w:p w14:paraId="42160ACC" w14:textId="77777777" w:rsidR="00D16A6F" w:rsidRPr="00EB4702" w:rsidRDefault="00D16A6F" w:rsidP="00EB4702">
            <w:pPr>
              <w:widowControl/>
              <w:jc w:val="center"/>
              <w:rPr>
                <w:rFonts w:ascii="宋体" w:eastAsia="宋体" w:hAnsi="宋体" w:cs="宋体"/>
                <w:b/>
                <w:color w:val="000000"/>
                <w:kern w:val="0"/>
                <w:sz w:val="18"/>
                <w:szCs w:val="16"/>
              </w:rPr>
            </w:pPr>
            <w:r w:rsidRPr="00A354C3">
              <w:rPr>
                <w:rFonts w:ascii="宋体" w:eastAsia="宋体" w:hAnsi="宋体" w:cs="宋体" w:hint="eastAsia"/>
                <w:b/>
                <w:color w:val="000000"/>
                <w:kern w:val="0"/>
                <w:sz w:val="18"/>
                <w:szCs w:val="16"/>
              </w:rPr>
              <w:t>股份类别</w:t>
            </w:r>
          </w:p>
        </w:tc>
        <w:tc>
          <w:tcPr>
            <w:tcW w:w="724" w:type="pct"/>
            <w:shd w:val="clear" w:color="auto" w:fill="auto"/>
            <w:vAlign w:val="center"/>
            <w:hideMark/>
          </w:tcPr>
          <w:p w14:paraId="62A910B8" w14:textId="5D98B546" w:rsidR="00D16A6F" w:rsidRPr="00201EB5" w:rsidRDefault="00D16A6F" w:rsidP="00062041">
            <w:pPr>
              <w:widowControl/>
              <w:jc w:val="center"/>
              <w:rPr>
                <w:rFonts w:ascii="宋体" w:eastAsia="宋体" w:hAnsi="宋体" w:cs="宋体"/>
                <w:b/>
                <w:color w:val="000000"/>
                <w:kern w:val="0"/>
                <w:sz w:val="18"/>
                <w:szCs w:val="16"/>
              </w:rPr>
            </w:pPr>
            <w:r w:rsidRPr="00201EB5">
              <w:rPr>
                <w:rFonts w:ascii="宋体" w:eastAsia="宋体" w:hAnsi="宋体" w:cs="宋体" w:hint="eastAsia"/>
                <w:b/>
                <w:color w:val="000000"/>
                <w:kern w:val="0"/>
                <w:sz w:val="18"/>
                <w:szCs w:val="16"/>
              </w:rPr>
              <w:t>2021年12月31日</w:t>
            </w:r>
          </w:p>
        </w:tc>
        <w:tc>
          <w:tcPr>
            <w:tcW w:w="725" w:type="pct"/>
          </w:tcPr>
          <w:p w14:paraId="667A65C4" w14:textId="7DA23945" w:rsidR="00D16A6F" w:rsidRPr="00201EB5" w:rsidRDefault="00B85AED" w:rsidP="00062041">
            <w:pPr>
              <w:widowControl/>
              <w:jc w:val="center"/>
              <w:rPr>
                <w:rFonts w:ascii="宋体" w:eastAsia="宋体" w:hAnsi="宋体" w:cs="宋体"/>
                <w:b/>
                <w:color w:val="000000"/>
                <w:kern w:val="0"/>
                <w:sz w:val="18"/>
                <w:szCs w:val="16"/>
              </w:rPr>
            </w:pPr>
            <w:r>
              <w:rPr>
                <w:rFonts w:ascii="宋体" w:eastAsia="宋体" w:hAnsi="宋体" w:cs="宋体" w:hint="eastAsia"/>
                <w:b/>
                <w:color w:val="000000"/>
                <w:kern w:val="0"/>
                <w:sz w:val="18"/>
                <w:szCs w:val="16"/>
              </w:rPr>
              <w:t>2022年</w:t>
            </w:r>
            <w:r w:rsidR="00C1134A">
              <w:rPr>
                <w:rFonts w:ascii="宋体" w:eastAsia="宋体" w:hAnsi="宋体" w:cs="宋体" w:hint="eastAsia"/>
                <w:b/>
                <w:color w:val="000000"/>
                <w:kern w:val="0"/>
                <w:sz w:val="18"/>
                <w:szCs w:val="16"/>
              </w:rPr>
              <w:t>1月1日-2022年3月31日期间</w:t>
            </w:r>
            <w:r w:rsidR="00C1134A" w:rsidRPr="00201EB5">
              <w:rPr>
                <w:rFonts w:ascii="宋体" w:eastAsia="宋体" w:hAnsi="宋体" w:cs="宋体" w:hint="eastAsia"/>
                <w:b/>
                <w:color w:val="000000"/>
                <w:kern w:val="0"/>
                <w:sz w:val="18"/>
                <w:szCs w:val="16"/>
              </w:rPr>
              <w:t>可转债转股</w:t>
            </w:r>
          </w:p>
        </w:tc>
        <w:tc>
          <w:tcPr>
            <w:tcW w:w="724" w:type="pct"/>
            <w:vAlign w:val="center"/>
          </w:tcPr>
          <w:p w14:paraId="47E9474A" w14:textId="007CD48D" w:rsidR="00D16A6F" w:rsidRPr="00201EB5" w:rsidRDefault="00C1134A" w:rsidP="00A354C3">
            <w:pPr>
              <w:widowControl/>
              <w:jc w:val="center"/>
              <w:rPr>
                <w:rFonts w:ascii="宋体" w:eastAsia="宋体" w:hAnsi="宋体" w:cs="宋体"/>
                <w:b/>
                <w:color w:val="000000"/>
                <w:kern w:val="0"/>
                <w:sz w:val="18"/>
                <w:szCs w:val="16"/>
              </w:rPr>
            </w:pPr>
            <w:r>
              <w:rPr>
                <w:rFonts w:ascii="宋体" w:eastAsia="宋体" w:hAnsi="宋体" w:cs="宋体" w:hint="eastAsia"/>
                <w:b/>
                <w:color w:val="000000"/>
                <w:kern w:val="0"/>
                <w:sz w:val="18"/>
                <w:szCs w:val="16"/>
              </w:rPr>
              <w:t>2022年1月1日-2022年3月31日期间</w:t>
            </w:r>
            <w:r w:rsidR="00A354C3" w:rsidRPr="00201EB5">
              <w:rPr>
                <w:rFonts w:ascii="宋体" w:eastAsia="宋体" w:hAnsi="宋体" w:cs="宋体" w:hint="eastAsia"/>
                <w:b/>
                <w:color w:val="000000"/>
                <w:kern w:val="0"/>
                <w:sz w:val="18"/>
                <w:szCs w:val="16"/>
              </w:rPr>
              <w:t>限售股解禁</w:t>
            </w:r>
          </w:p>
        </w:tc>
        <w:tc>
          <w:tcPr>
            <w:tcW w:w="725" w:type="pct"/>
            <w:shd w:val="clear" w:color="auto" w:fill="auto"/>
            <w:vAlign w:val="center"/>
            <w:hideMark/>
          </w:tcPr>
          <w:p w14:paraId="0AF3502B" w14:textId="3FB96F22" w:rsidR="00D16A6F" w:rsidRPr="00201EB5" w:rsidRDefault="00D16A6F" w:rsidP="00062041">
            <w:pPr>
              <w:widowControl/>
              <w:jc w:val="center"/>
              <w:rPr>
                <w:rFonts w:ascii="宋体" w:eastAsia="宋体" w:hAnsi="宋体" w:cs="宋体"/>
                <w:b/>
                <w:color w:val="000000"/>
                <w:kern w:val="0"/>
                <w:sz w:val="18"/>
                <w:szCs w:val="16"/>
              </w:rPr>
            </w:pPr>
            <w:r w:rsidRPr="00201EB5">
              <w:rPr>
                <w:rFonts w:ascii="宋体" w:eastAsia="宋体" w:hAnsi="宋体" w:cs="宋体" w:hint="eastAsia"/>
                <w:b/>
                <w:color w:val="000000"/>
                <w:kern w:val="0"/>
                <w:sz w:val="18"/>
                <w:szCs w:val="16"/>
              </w:rPr>
              <w:t>2022年3月31日</w:t>
            </w:r>
          </w:p>
        </w:tc>
        <w:tc>
          <w:tcPr>
            <w:tcW w:w="724" w:type="pct"/>
            <w:shd w:val="clear" w:color="auto" w:fill="auto"/>
            <w:vAlign w:val="center"/>
          </w:tcPr>
          <w:p w14:paraId="3357359F" w14:textId="0BFB81A6" w:rsidR="00D16A6F" w:rsidRPr="00201EB5" w:rsidRDefault="00C1134A" w:rsidP="00C1134A">
            <w:pPr>
              <w:widowControl/>
              <w:jc w:val="center"/>
              <w:rPr>
                <w:rFonts w:ascii="宋体" w:eastAsia="宋体" w:hAnsi="宋体" w:cs="宋体"/>
                <w:b/>
                <w:color w:val="000000"/>
                <w:kern w:val="0"/>
                <w:sz w:val="18"/>
                <w:szCs w:val="16"/>
              </w:rPr>
            </w:pPr>
            <w:r>
              <w:rPr>
                <w:rFonts w:ascii="宋体" w:eastAsia="宋体" w:hAnsi="宋体" w:cs="宋体" w:hint="eastAsia"/>
                <w:b/>
                <w:color w:val="000000"/>
                <w:kern w:val="0"/>
                <w:sz w:val="18"/>
                <w:szCs w:val="16"/>
              </w:rPr>
              <w:t>2022年4月1日-2022年6月30日期间</w:t>
            </w:r>
            <w:r w:rsidRPr="00201EB5">
              <w:rPr>
                <w:rFonts w:ascii="宋体" w:eastAsia="宋体" w:hAnsi="宋体" w:cs="宋体" w:hint="eastAsia"/>
                <w:b/>
                <w:color w:val="000000"/>
                <w:kern w:val="0"/>
                <w:sz w:val="18"/>
                <w:szCs w:val="16"/>
              </w:rPr>
              <w:t>可转债转股</w:t>
            </w:r>
          </w:p>
        </w:tc>
        <w:tc>
          <w:tcPr>
            <w:tcW w:w="725" w:type="pct"/>
            <w:shd w:val="clear" w:color="auto" w:fill="auto"/>
            <w:vAlign w:val="center"/>
            <w:hideMark/>
          </w:tcPr>
          <w:p w14:paraId="33B0F0DA" w14:textId="44053DD8" w:rsidR="00D16A6F" w:rsidRPr="00201EB5" w:rsidRDefault="00D16A6F" w:rsidP="00062041">
            <w:pPr>
              <w:widowControl/>
              <w:jc w:val="center"/>
              <w:rPr>
                <w:rFonts w:ascii="宋体" w:eastAsia="宋体" w:hAnsi="宋体" w:cs="宋体"/>
                <w:b/>
                <w:color w:val="000000"/>
                <w:kern w:val="0"/>
                <w:sz w:val="18"/>
                <w:szCs w:val="16"/>
              </w:rPr>
            </w:pPr>
            <w:r w:rsidRPr="00201EB5">
              <w:rPr>
                <w:rFonts w:ascii="宋体" w:eastAsia="宋体" w:hAnsi="宋体" w:cs="宋体" w:hint="eastAsia"/>
                <w:b/>
                <w:color w:val="000000"/>
                <w:kern w:val="0"/>
                <w:sz w:val="18"/>
                <w:szCs w:val="16"/>
              </w:rPr>
              <w:t>2022年6月30日</w:t>
            </w:r>
          </w:p>
        </w:tc>
      </w:tr>
      <w:tr w:rsidR="001F348C" w:rsidRPr="00EB4702" w14:paraId="73EB89BB" w14:textId="77777777" w:rsidTr="00C1134A">
        <w:trPr>
          <w:trHeight w:val="816"/>
        </w:trPr>
        <w:tc>
          <w:tcPr>
            <w:tcW w:w="652" w:type="pct"/>
            <w:shd w:val="clear" w:color="auto" w:fill="auto"/>
            <w:vAlign w:val="center"/>
            <w:hideMark/>
          </w:tcPr>
          <w:p w14:paraId="7F0DFE81" w14:textId="77777777" w:rsidR="00D16A6F" w:rsidRPr="00EB4702" w:rsidRDefault="00D16A6F" w:rsidP="00EB4702">
            <w:pPr>
              <w:widowControl/>
              <w:jc w:val="center"/>
              <w:rPr>
                <w:rFonts w:ascii="宋体" w:eastAsia="宋体" w:hAnsi="宋体" w:cs="宋体"/>
                <w:b/>
                <w:color w:val="000000"/>
                <w:kern w:val="0"/>
                <w:sz w:val="18"/>
                <w:szCs w:val="16"/>
              </w:rPr>
            </w:pPr>
            <w:r w:rsidRPr="00EB4702">
              <w:rPr>
                <w:rFonts w:ascii="宋体" w:eastAsia="宋体" w:hAnsi="宋体" w:cs="宋体" w:hint="eastAsia"/>
                <w:b/>
                <w:color w:val="000000"/>
                <w:kern w:val="0"/>
                <w:sz w:val="18"/>
                <w:szCs w:val="16"/>
              </w:rPr>
              <w:t>有限</w:t>
            </w:r>
            <w:proofErr w:type="gramStart"/>
            <w:r w:rsidRPr="00EB4702">
              <w:rPr>
                <w:rFonts w:ascii="宋体" w:eastAsia="宋体" w:hAnsi="宋体" w:cs="宋体" w:hint="eastAsia"/>
                <w:b/>
                <w:color w:val="000000"/>
                <w:kern w:val="0"/>
                <w:sz w:val="18"/>
                <w:szCs w:val="16"/>
              </w:rPr>
              <w:t>售条件</w:t>
            </w:r>
            <w:proofErr w:type="gramEnd"/>
            <w:r w:rsidRPr="00EB4702">
              <w:rPr>
                <w:rFonts w:ascii="宋体" w:eastAsia="宋体" w:hAnsi="宋体" w:cs="宋体" w:hint="eastAsia"/>
                <w:b/>
                <w:color w:val="000000"/>
                <w:kern w:val="0"/>
                <w:sz w:val="18"/>
                <w:szCs w:val="16"/>
              </w:rPr>
              <w:t>流通股</w:t>
            </w:r>
          </w:p>
        </w:tc>
        <w:tc>
          <w:tcPr>
            <w:tcW w:w="724" w:type="pct"/>
            <w:shd w:val="clear" w:color="auto" w:fill="auto"/>
            <w:vAlign w:val="center"/>
          </w:tcPr>
          <w:p w14:paraId="56E99AB1" w14:textId="5FA8FC7E" w:rsidR="00D16A6F" w:rsidRPr="00C1134A" w:rsidRDefault="00D16A6F" w:rsidP="00EB4702">
            <w:pPr>
              <w:widowControl/>
              <w:jc w:val="right"/>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1,904,365,076</w:t>
            </w:r>
          </w:p>
        </w:tc>
        <w:tc>
          <w:tcPr>
            <w:tcW w:w="725" w:type="pct"/>
            <w:vAlign w:val="center"/>
          </w:tcPr>
          <w:p w14:paraId="702B8420" w14:textId="411C3B7A" w:rsidR="00D16A6F" w:rsidRPr="00C1134A" w:rsidRDefault="00B85AED" w:rsidP="001F348C">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0</w:t>
            </w:r>
          </w:p>
        </w:tc>
        <w:tc>
          <w:tcPr>
            <w:tcW w:w="724" w:type="pct"/>
            <w:vAlign w:val="center"/>
          </w:tcPr>
          <w:p w14:paraId="2853A249" w14:textId="36408134" w:rsidR="00D16A6F" w:rsidRPr="00C1134A" w:rsidRDefault="00A354C3" w:rsidP="00A354C3">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-1,718,357,378</w:t>
            </w:r>
          </w:p>
        </w:tc>
        <w:tc>
          <w:tcPr>
            <w:tcW w:w="725" w:type="pct"/>
            <w:shd w:val="clear" w:color="auto" w:fill="auto"/>
            <w:vAlign w:val="center"/>
            <w:hideMark/>
          </w:tcPr>
          <w:p w14:paraId="5AE04D7E" w14:textId="6457618E" w:rsidR="00D16A6F" w:rsidRPr="00C1134A" w:rsidRDefault="00D16A6F" w:rsidP="00C1134A">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186,007,698</w:t>
            </w:r>
          </w:p>
        </w:tc>
        <w:tc>
          <w:tcPr>
            <w:tcW w:w="724" w:type="pct"/>
            <w:shd w:val="clear" w:color="auto" w:fill="auto"/>
            <w:vAlign w:val="center"/>
          </w:tcPr>
          <w:p w14:paraId="6A09C8C4" w14:textId="73228578" w:rsidR="00D16A6F" w:rsidRPr="00C1134A" w:rsidRDefault="00B85AED" w:rsidP="00C1134A">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0</w:t>
            </w:r>
          </w:p>
        </w:tc>
        <w:tc>
          <w:tcPr>
            <w:tcW w:w="725" w:type="pct"/>
            <w:shd w:val="clear" w:color="auto" w:fill="auto"/>
            <w:vAlign w:val="center"/>
            <w:hideMark/>
          </w:tcPr>
          <w:p w14:paraId="1467F9EC" w14:textId="354A04C5" w:rsidR="00D16A6F" w:rsidRPr="00C1134A" w:rsidRDefault="00D16A6F" w:rsidP="00C1134A">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186,007,698</w:t>
            </w:r>
          </w:p>
        </w:tc>
      </w:tr>
      <w:tr w:rsidR="001F348C" w:rsidRPr="00EB4702" w14:paraId="3C5D2226" w14:textId="77777777" w:rsidTr="00C1134A">
        <w:trPr>
          <w:trHeight w:val="816"/>
        </w:trPr>
        <w:tc>
          <w:tcPr>
            <w:tcW w:w="652" w:type="pct"/>
            <w:shd w:val="clear" w:color="auto" w:fill="auto"/>
            <w:vAlign w:val="center"/>
            <w:hideMark/>
          </w:tcPr>
          <w:p w14:paraId="2E0FB136" w14:textId="77777777" w:rsidR="00D16A6F" w:rsidRPr="00EB4702" w:rsidRDefault="00D16A6F" w:rsidP="00EB4702">
            <w:pPr>
              <w:widowControl/>
              <w:jc w:val="center"/>
              <w:rPr>
                <w:rFonts w:ascii="宋体" w:eastAsia="宋体" w:hAnsi="宋体" w:cs="宋体"/>
                <w:b/>
                <w:color w:val="000000"/>
                <w:kern w:val="0"/>
                <w:sz w:val="18"/>
                <w:szCs w:val="16"/>
              </w:rPr>
            </w:pPr>
            <w:r w:rsidRPr="00EB4702">
              <w:rPr>
                <w:rFonts w:ascii="宋体" w:eastAsia="宋体" w:hAnsi="宋体" w:cs="宋体" w:hint="eastAsia"/>
                <w:b/>
                <w:color w:val="000000"/>
                <w:kern w:val="0"/>
                <w:sz w:val="18"/>
                <w:szCs w:val="16"/>
              </w:rPr>
              <w:t>无限</w:t>
            </w:r>
            <w:proofErr w:type="gramStart"/>
            <w:r w:rsidRPr="00EB4702">
              <w:rPr>
                <w:rFonts w:ascii="宋体" w:eastAsia="宋体" w:hAnsi="宋体" w:cs="宋体" w:hint="eastAsia"/>
                <w:b/>
                <w:color w:val="000000"/>
                <w:kern w:val="0"/>
                <w:sz w:val="18"/>
                <w:szCs w:val="16"/>
              </w:rPr>
              <w:t>售条件</w:t>
            </w:r>
            <w:proofErr w:type="gramEnd"/>
            <w:r w:rsidRPr="00EB4702">
              <w:rPr>
                <w:rFonts w:ascii="宋体" w:eastAsia="宋体" w:hAnsi="宋体" w:cs="宋体" w:hint="eastAsia"/>
                <w:b/>
                <w:color w:val="000000"/>
                <w:kern w:val="0"/>
                <w:sz w:val="18"/>
                <w:szCs w:val="16"/>
              </w:rPr>
              <w:t>流通股</w:t>
            </w:r>
          </w:p>
        </w:tc>
        <w:tc>
          <w:tcPr>
            <w:tcW w:w="724" w:type="pct"/>
            <w:shd w:val="clear" w:color="auto" w:fill="auto"/>
            <w:vAlign w:val="center"/>
          </w:tcPr>
          <w:p w14:paraId="2B0E3C36" w14:textId="2C0180BF" w:rsidR="00D16A6F" w:rsidRPr="00C1134A" w:rsidRDefault="00D16A6F" w:rsidP="00EB4702">
            <w:pPr>
              <w:widowControl/>
              <w:jc w:val="right"/>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1,756,592,490</w:t>
            </w:r>
          </w:p>
        </w:tc>
        <w:tc>
          <w:tcPr>
            <w:tcW w:w="725" w:type="pct"/>
            <w:vAlign w:val="center"/>
          </w:tcPr>
          <w:p w14:paraId="409B2539" w14:textId="258C39C5" w:rsidR="00D16A6F" w:rsidRPr="00C1134A" w:rsidRDefault="001F348C" w:rsidP="001F348C">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5</w:t>
            </w:r>
            <w:r w:rsidR="00B85AED" w:rsidRPr="00C1134A">
              <w:rPr>
                <w:rFonts w:ascii="宋体" w:eastAsia="宋体" w:hAnsi="宋体" w:cs="宋体" w:hint="eastAsia"/>
                <w:color w:val="000000"/>
                <w:kern w:val="0"/>
                <w:sz w:val="16"/>
                <w:szCs w:val="16"/>
              </w:rPr>
              <w:t>,</w:t>
            </w:r>
            <w:r w:rsidRPr="00C1134A">
              <w:rPr>
                <w:rFonts w:ascii="宋体" w:eastAsia="宋体" w:hAnsi="宋体" w:cs="宋体" w:hint="eastAsia"/>
                <w:color w:val="000000"/>
                <w:kern w:val="0"/>
                <w:sz w:val="16"/>
                <w:szCs w:val="16"/>
              </w:rPr>
              <w:t>907</w:t>
            </w:r>
          </w:p>
        </w:tc>
        <w:tc>
          <w:tcPr>
            <w:tcW w:w="724" w:type="pct"/>
            <w:vAlign w:val="center"/>
          </w:tcPr>
          <w:p w14:paraId="40D41109" w14:textId="755EEF79" w:rsidR="00D16A6F" w:rsidRPr="00C1134A" w:rsidRDefault="001F348C" w:rsidP="00A354C3">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1,718,357,378</w:t>
            </w:r>
          </w:p>
        </w:tc>
        <w:tc>
          <w:tcPr>
            <w:tcW w:w="725" w:type="pct"/>
            <w:shd w:val="clear" w:color="auto" w:fill="auto"/>
            <w:vAlign w:val="center"/>
            <w:hideMark/>
          </w:tcPr>
          <w:p w14:paraId="5C28A40E" w14:textId="2B85A33C" w:rsidR="00D16A6F" w:rsidRPr="00C1134A" w:rsidRDefault="00D16A6F" w:rsidP="00C1134A">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3,474,955,775</w:t>
            </w:r>
          </w:p>
        </w:tc>
        <w:tc>
          <w:tcPr>
            <w:tcW w:w="724" w:type="pct"/>
            <w:shd w:val="clear" w:color="auto" w:fill="auto"/>
            <w:vAlign w:val="center"/>
          </w:tcPr>
          <w:p w14:paraId="1E2A8F05" w14:textId="0F91129C" w:rsidR="00D16A6F" w:rsidRPr="00C1134A" w:rsidRDefault="00D16A6F" w:rsidP="00C1134A">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10</w:t>
            </w:r>
            <w:r w:rsidR="00B85AED" w:rsidRPr="00C1134A">
              <w:rPr>
                <w:rFonts w:ascii="宋体" w:eastAsia="宋体" w:hAnsi="宋体" w:cs="宋体" w:hint="eastAsia"/>
                <w:color w:val="000000"/>
                <w:kern w:val="0"/>
                <w:sz w:val="16"/>
                <w:szCs w:val="16"/>
              </w:rPr>
              <w:t>,</w:t>
            </w:r>
            <w:r w:rsidRPr="00C1134A">
              <w:rPr>
                <w:rFonts w:ascii="宋体" w:eastAsia="宋体" w:hAnsi="宋体" w:cs="宋体" w:hint="eastAsia"/>
                <w:color w:val="000000"/>
                <w:kern w:val="0"/>
                <w:sz w:val="16"/>
                <w:szCs w:val="16"/>
              </w:rPr>
              <w:t>122</w:t>
            </w:r>
          </w:p>
        </w:tc>
        <w:tc>
          <w:tcPr>
            <w:tcW w:w="725" w:type="pct"/>
            <w:shd w:val="clear" w:color="auto" w:fill="auto"/>
            <w:vAlign w:val="center"/>
            <w:hideMark/>
          </w:tcPr>
          <w:p w14:paraId="61BD75CD" w14:textId="73A5B6A1" w:rsidR="00D16A6F" w:rsidRPr="00C1134A" w:rsidRDefault="00D16A6F" w:rsidP="00C1134A">
            <w:pPr>
              <w:widowControl/>
              <w:jc w:val="center"/>
              <w:rPr>
                <w:rFonts w:ascii="宋体" w:eastAsia="宋体" w:hAnsi="宋体" w:cs="宋体"/>
                <w:color w:val="000000"/>
                <w:kern w:val="0"/>
                <w:sz w:val="16"/>
                <w:szCs w:val="16"/>
              </w:rPr>
            </w:pPr>
            <w:r w:rsidRPr="00C1134A">
              <w:rPr>
                <w:rFonts w:ascii="宋体" w:eastAsia="宋体" w:hAnsi="宋体" w:cs="宋体" w:hint="eastAsia"/>
                <w:color w:val="000000"/>
                <w:kern w:val="0"/>
                <w:sz w:val="16"/>
                <w:szCs w:val="16"/>
              </w:rPr>
              <w:t>3,474,965,897</w:t>
            </w:r>
          </w:p>
        </w:tc>
      </w:tr>
      <w:tr w:rsidR="001F348C" w:rsidRPr="00EB4702" w14:paraId="2B3A6983" w14:textId="77777777" w:rsidTr="00C1134A">
        <w:trPr>
          <w:trHeight w:val="534"/>
        </w:trPr>
        <w:tc>
          <w:tcPr>
            <w:tcW w:w="652" w:type="pct"/>
            <w:shd w:val="clear" w:color="auto" w:fill="auto"/>
            <w:vAlign w:val="center"/>
            <w:hideMark/>
          </w:tcPr>
          <w:p w14:paraId="5BF3DC20" w14:textId="77777777" w:rsidR="00D16A6F" w:rsidRPr="00EB4702" w:rsidRDefault="00D16A6F" w:rsidP="00EB4702">
            <w:pPr>
              <w:widowControl/>
              <w:jc w:val="center"/>
              <w:rPr>
                <w:rFonts w:ascii="宋体" w:eastAsia="宋体" w:hAnsi="宋体" w:cs="宋体"/>
                <w:b/>
                <w:color w:val="000000"/>
                <w:kern w:val="0"/>
                <w:sz w:val="18"/>
                <w:szCs w:val="16"/>
              </w:rPr>
            </w:pPr>
            <w:r w:rsidRPr="00EB4702">
              <w:rPr>
                <w:rFonts w:ascii="宋体" w:eastAsia="宋体" w:hAnsi="宋体" w:cs="宋体" w:hint="eastAsia"/>
                <w:b/>
                <w:color w:val="000000"/>
                <w:kern w:val="0"/>
                <w:sz w:val="18"/>
                <w:szCs w:val="16"/>
              </w:rPr>
              <w:t>总股本</w:t>
            </w:r>
          </w:p>
        </w:tc>
        <w:tc>
          <w:tcPr>
            <w:tcW w:w="724" w:type="pct"/>
            <w:shd w:val="clear" w:color="auto" w:fill="auto"/>
            <w:vAlign w:val="center"/>
          </w:tcPr>
          <w:p w14:paraId="3550AD0A" w14:textId="4524C7AB" w:rsidR="00D16A6F" w:rsidRPr="00C1134A" w:rsidRDefault="00D16A6F" w:rsidP="00EB4702">
            <w:pPr>
              <w:widowControl/>
              <w:jc w:val="right"/>
              <w:rPr>
                <w:rFonts w:ascii="宋体" w:eastAsia="宋体" w:hAnsi="宋体" w:cs="宋体"/>
                <w:b/>
                <w:color w:val="000000"/>
                <w:kern w:val="0"/>
                <w:sz w:val="16"/>
                <w:szCs w:val="16"/>
              </w:rPr>
            </w:pPr>
            <w:r w:rsidRPr="00C1134A">
              <w:rPr>
                <w:rFonts w:ascii="宋体" w:eastAsia="宋体" w:hAnsi="宋体" w:cs="宋体" w:hint="eastAsia"/>
                <w:b/>
                <w:color w:val="000000"/>
                <w:kern w:val="0"/>
                <w:sz w:val="16"/>
                <w:szCs w:val="16"/>
              </w:rPr>
              <w:t>3,660,957,566</w:t>
            </w:r>
          </w:p>
        </w:tc>
        <w:tc>
          <w:tcPr>
            <w:tcW w:w="725" w:type="pct"/>
            <w:vAlign w:val="center"/>
          </w:tcPr>
          <w:p w14:paraId="004A31BB" w14:textId="4B83AE8E" w:rsidR="00D16A6F" w:rsidRPr="00C1134A" w:rsidRDefault="001F348C" w:rsidP="001F348C">
            <w:pPr>
              <w:widowControl/>
              <w:jc w:val="center"/>
              <w:rPr>
                <w:rFonts w:ascii="宋体" w:eastAsia="宋体" w:hAnsi="宋体" w:cs="宋体"/>
                <w:b/>
                <w:color w:val="000000"/>
                <w:kern w:val="0"/>
                <w:sz w:val="16"/>
                <w:szCs w:val="16"/>
              </w:rPr>
            </w:pPr>
            <w:r w:rsidRPr="00C1134A">
              <w:rPr>
                <w:rFonts w:ascii="宋体" w:eastAsia="宋体" w:hAnsi="宋体" w:cs="宋体" w:hint="eastAsia"/>
                <w:b/>
                <w:color w:val="000000"/>
                <w:kern w:val="0"/>
                <w:sz w:val="16"/>
                <w:szCs w:val="16"/>
              </w:rPr>
              <w:t>5</w:t>
            </w:r>
            <w:r w:rsidR="00B85AED" w:rsidRPr="00C1134A">
              <w:rPr>
                <w:rFonts w:ascii="宋体" w:eastAsia="宋体" w:hAnsi="宋体" w:cs="宋体" w:hint="eastAsia"/>
                <w:color w:val="000000"/>
                <w:kern w:val="0"/>
                <w:sz w:val="16"/>
                <w:szCs w:val="16"/>
              </w:rPr>
              <w:t>,</w:t>
            </w:r>
            <w:r w:rsidRPr="00C1134A">
              <w:rPr>
                <w:rFonts w:ascii="宋体" w:eastAsia="宋体" w:hAnsi="宋体" w:cs="宋体" w:hint="eastAsia"/>
                <w:b/>
                <w:color w:val="000000"/>
                <w:kern w:val="0"/>
                <w:sz w:val="16"/>
                <w:szCs w:val="16"/>
              </w:rPr>
              <w:t>907</w:t>
            </w:r>
          </w:p>
        </w:tc>
        <w:tc>
          <w:tcPr>
            <w:tcW w:w="724" w:type="pct"/>
            <w:vAlign w:val="center"/>
          </w:tcPr>
          <w:p w14:paraId="2E8C9E5B" w14:textId="13737038" w:rsidR="00D16A6F" w:rsidRPr="00C1134A" w:rsidRDefault="001F348C" w:rsidP="00A354C3">
            <w:pPr>
              <w:widowControl/>
              <w:jc w:val="center"/>
              <w:rPr>
                <w:rFonts w:ascii="宋体" w:eastAsia="宋体" w:hAnsi="宋体" w:cs="宋体"/>
                <w:b/>
                <w:color w:val="000000"/>
                <w:kern w:val="0"/>
                <w:sz w:val="16"/>
                <w:szCs w:val="16"/>
              </w:rPr>
            </w:pPr>
            <w:r w:rsidRPr="00C1134A">
              <w:rPr>
                <w:rFonts w:ascii="宋体" w:eastAsia="宋体" w:hAnsi="宋体" w:cs="宋体" w:hint="eastAsia"/>
                <w:b/>
                <w:color w:val="000000"/>
                <w:kern w:val="0"/>
                <w:sz w:val="16"/>
                <w:szCs w:val="16"/>
              </w:rPr>
              <w:t>0</w:t>
            </w:r>
          </w:p>
        </w:tc>
        <w:tc>
          <w:tcPr>
            <w:tcW w:w="725" w:type="pct"/>
            <w:shd w:val="clear" w:color="auto" w:fill="auto"/>
            <w:vAlign w:val="center"/>
            <w:hideMark/>
          </w:tcPr>
          <w:p w14:paraId="730B244F" w14:textId="229E50C0" w:rsidR="00D16A6F" w:rsidRPr="00C1134A" w:rsidRDefault="00D16A6F" w:rsidP="00C1134A">
            <w:pPr>
              <w:widowControl/>
              <w:jc w:val="center"/>
              <w:rPr>
                <w:rFonts w:ascii="宋体" w:eastAsia="宋体" w:hAnsi="宋体" w:cs="宋体"/>
                <w:b/>
                <w:color w:val="000000"/>
                <w:kern w:val="0"/>
                <w:sz w:val="16"/>
                <w:szCs w:val="16"/>
              </w:rPr>
            </w:pPr>
            <w:r w:rsidRPr="00C1134A">
              <w:rPr>
                <w:rFonts w:ascii="宋体" w:eastAsia="宋体" w:hAnsi="宋体" w:cs="宋体" w:hint="eastAsia"/>
                <w:b/>
                <w:color w:val="000000"/>
                <w:kern w:val="0"/>
                <w:sz w:val="16"/>
                <w:szCs w:val="16"/>
              </w:rPr>
              <w:t>3,660,963,473</w:t>
            </w:r>
          </w:p>
        </w:tc>
        <w:tc>
          <w:tcPr>
            <w:tcW w:w="724" w:type="pct"/>
            <w:shd w:val="clear" w:color="auto" w:fill="auto"/>
            <w:vAlign w:val="center"/>
          </w:tcPr>
          <w:p w14:paraId="0D7CD613" w14:textId="15CC6D28" w:rsidR="00D16A6F" w:rsidRPr="00C1134A" w:rsidRDefault="00D16A6F" w:rsidP="00C1134A">
            <w:pPr>
              <w:widowControl/>
              <w:jc w:val="center"/>
              <w:rPr>
                <w:rFonts w:ascii="宋体" w:eastAsia="宋体" w:hAnsi="宋体" w:cs="宋体"/>
                <w:b/>
                <w:color w:val="000000"/>
                <w:kern w:val="0"/>
                <w:sz w:val="16"/>
                <w:szCs w:val="16"/>
              </w:rPr>
            </w:pPr>
            <w:r w:rsidRPr="00C1134A">
              <w:rPr>
                <w:rFonts w:ascii="宋体" w:eastAsia="宋体" w:hAnsi="宋体" w:cs="宋体" w:hint="eastAsia"/>
                <w:b/>
                <w:color w:val="000000"/>
                <w:kern w:val="0"/>
                <w:sz w:val="16"/>
                <w:szCs w:val="16"/>
              </w:rPr>
              <w:t>10</w:t>
            </w:r>
            <w:r w:rsidR="00B85AED" w:rsidRPr="00C1134A">
              <w:rPr>
                <w:rFonts w:ascii="宋体" w:eastAsia="宋体" w:hAnsi="宋体" w:cs="宋体" w:hint="eastAsia"/>
                <w:color w:val="000000"/>
                <w:kern w:val="0"/>
                <w:sz w:val="16"/>
                <w:szCs w:val="16"/>
              </w:rPr>
              <w:t>,</w:t>
            </w:r>
            <w:r w:rsidRPr="00C1134A">
              <w:rPr>
                <w:rFonts w:ascii="宋体" w:eastAsia="宋体" w:hAnsi="宋体" w:cs="宋体" w:hint="eastAsia"/>
                <w:b/>
                <w:color w:val="000000"/>
                <w:kern w:val="0"/>
                <w:sz w:val="16"/>
                <w:szCs w:val="16"/>
              </w:rPr>
              <w:t>122</w:t>
            </w:r>
          </w:p>
        </w:tc>
        <w:tc>
          <w:tcPr>
            <w:tcW w:w="725" w:type="pct"/>
            <w:shd w:val="clear" w:color="auto" w:fill="auto"/>
            <w:vAlign w:val="center"/>
            <w:hideMark/>
          </w:tcPr>
          <w:p w14:paraId="092D559F" w14:textId="375C401D" w:rsidR="00D16A6F" w:rsidRPr="00C1134A" w:rsidRDefault="00D16A6F" w:rsidP="00C1134A">
            <w:pPr>
              <w:widowControl/>
              <w:jc w:val="center"/>
              <w:rPr>
                <w:rFonts w:ascii="宋体" w:eastAsia="宋体" w:hAnsi="宋体" w:cs="宋体"/>
                <w:b/>
                <w:color w:val="000000"/>
                <w:kern w:val="0"/>
                <w:sz w:val="16"/>
                <w:szCs w:val="16"/>
              </w:rPr>
            </w:pPr>
            <w:r w:rsidRPr="00C1134A">
              <w:rPr>
                <w:rFonts w:ascii="宋体" w:eastAsia="宋体" w:hAnsi="宋体" w:cs="宋体" w:hint="eastAsia"/>
                <w:b/>
                <w:color w:val="000000"/>
                <w:kern w:val="0"/>
                <w:sz w:val="16"/>
                <w:szCs w:val="16"/>
              </w:rPr>
              <w:t>3,660,973,595</w:t>
            </w:r>
          </w:p>
        </w:tc>
      </w:tr>
    </w:tbl>
    <w:p w14:paraId="6E0C97F5" w14:textId="6B39E8C2" w:rsidR="000576A6" w:rsidRPr="009A54CE" w:rsidRDefault="000576A6" w:rsidP="009A54CE">
      <w:pPr>
        <w:widowControl/>
        <w:spacing w:beforeLines="50" w:before="156" w:afterLines="50" w:after="156" w:line="360" w:lineRule="auto"/>
        <w:ind w:firstLineChars="200" w:firstLine="482"/>
        <w:rPr>
          <w:rFonts w:ascii="Times New Roman" w:eastAsia="宋体" w:hAnsi="Times New Roman"/>
          <w:b/>
          <w:sz w:val="24"/>
        </w:rPr>
      </w:pPr>
      <w:r w:rsidRPr="009A54CE">
        <w:rPr>
          <w:rFonts w:ascii="Times New Roman" w:eastAsia="宋体" w:hAnsi="Times New Roman" w:hint="eastAsia"/>
          <w:b/>
          <w:sz w:val="24"/>
        </w:rPr>
        <w:t>四、其他</w:t>
      </w:r>
    </w:p>
    <w:p w14:paraId="18509D5E" w14:textId="79AA73A2" w:rsidR="00CC7752" w:rsidRDefault="000576A6" w:rsidP="00E27792">
      <w:pPr>
        <w:widowControl/>
        <w:spacing w:beforeLines="50" w:before="156" w:afterLines="50" w:after="156" w:line="360" w:lineRule="auto"/>
        <w:ind w:firstLineChars="200" w:firstLine="480"/>
        <w:rPr>
          <w:rFonts w:ascii="Times New Roman" w:eastAsia="宋体" w:hAnsi="Times New Roman"/>
          <w:sz w:val="24"/>
        </w:rPr>
      </w:pPr>
      <w:r>
        <w:rPr>
          <w:rFonts w:ascii="Times New Roman" w:eastAsia="宋体" w:hAnsi="Times New Roman" w:hint="eastAsia"/>
          <w:sz w:val="24"/>
        </w:rPr>
        <w:t>联系部门：董事会办公室</w:t>
      </w:r>
    </w:p>
    <w:p w14:paraId="1B136E89" w14:textId="06FE1F7F" w:rsidR="000576A6" w:rsidRPr="000576A6" w:rsidRDefault="000576A6" w:rsidP="00E27792">
      <w:pPr>
        <w:widowControl/>
        <w:spacing w:beforeLines="50" w:before="156" w:afterLines="50" w:after="156" w:line="360" w:lineRule="auto"/>
        <w:ind w:firstLineChars="200" w:firstLine="480"/>
        <w:rPr>
          <w:rFonts w:ascii="Times New Roman" w:eastAsia="宋体" w:hAnsi="Times New Roman"/>
          <w:sz w:val="24"/>
        </w:rPr>
      </w:pPr>
      <w:r>
        <w:rPr>
          <w:rFonts w:ascii="Times New Roman" w:eastAsia="宋体" w:hAnsi="Times New Roman" w:hint="eastAsia"/>
          <w:sz w:val="24"/>
        </w:rPr>
        <w:t>联系电话：</w:t>
      </w:r>
      <w:r>
        <w:rPr>
          <w:rFonts w:ascii="Times New Roman" w:eastAsia="宋体" w:hAnsi="Times New Roman" w:hint="eastAsia"/>
          <w:sz w:val="24"/>
        </w:rPr>
        <w:t>025-88866792</w:t>
      </w:r>
    </w:p>
    <w:p w14:paraId="502E13D9" w14:textId="25271873" w:rsidR="00A25C2F" w:rsidRDefault="00A25C2F" w:rsidP="00A25C2F">
      <w:pPr>
        <w:widowControl/>
        <w:spacing w:beforeLines="50" w:before="156" w:afterLines="50" w:after="156" w:line="360" w:lineRule="auto"/>
        <w:ind w:firstLineChars="200" w:firstLine="480"/>
        <w:rPr>
          <w:rFonts w:ascii="Times New Roman" w:eastAsia="宋体" w:hAnsi="Times New Roman"/>
          <w:sz w:val="24"/>
        </w:rPr>
      </w:pPr>
      <w:r>
        <w:rPr>
          <w:rFonts w:ascii="Times New Roman" w:eastAsia="宋体" w:hAnsi="Times New Roman" w:hint="eastAsia"/>
          <w:sz w:val="24"/>
        </w:rPr>
        <w:t>传真：</w:t>
      </w:r>
      <w:r>
        <w:rPr>
          <w:rFonts w:ascii="Times New Roman" w:eastAsia="宋体" w:hAnsi="Times New Roman" w:hint="eastAsia"/>
          <w:sz w:val="24"/>
        </w:rPr>
        <w:t>025-88866660</w:t>
      </w:r>
    </w:p>
    <w:p w14:paraId="75B96C0D" w14:textId="4A34DC8E" w:rsidR="00F55899" w:rsidRDefault="000576A6" w:rsidP="00A25C2F">
      <w:pPr>
        <w:widowControl/>
        <w:spacing w:beforeLines="50" w:before="156" w:afterLines="50" w:after="156" w:line="360" w:lineRule="auto"/>
        <w:ind w:firstLineChars="200" w:firstLine="480"/>
        <w:rPr>
          <w:rFonts w:ascii="Times New Roman" w:eastAsia="宋体" w:hAnsi="Times New Roman"/>
          <w:sz w:val="24"/>
        </w:rPr>
      </w:pPr>
      <w:r>
        <w:rPr>
          <w:rFonts w:ascii="Times New Roman" w:eastAsia="宋体" w:hAnsi="Times New Roman" w:hint="eastAsia"/>
          <w:sz w:val="24"/>
        </w:rPr>
        <w:t>地址：南京市建</w:t>
      </w:r>
      <w:proofErr w:type="gramStart"/>
      <w:r>
        <w:rPr>
          <w:rFonts w:ascii="Times New Roman" w:eastAsia="宋体" w:hAnsi="Times New Roman" w:hint="eastAsia"/>
          <w:sz w:val="24"/>
        </w:rPr>
        <w:t>邺</w:t>
      </w:r>
      <w:proofErr w:type="gramEnd"/>
      <w:r>
        <w:rPr>
          <w:rFonts w:ascii="Times New Roman" w:eastAsia="宋体" w:hAnsi="Times New Roman" w:hint="eastAsia"/>
          <w:sz w:val="24"/>
        </w:rPr>
        <w:t>区江东中路</w:t>
      </w:r>
      <w:r>
        <w:rPr>
          <w:rFonts w:ascii="Times New Roman" w:eastAsia="宋体" w:hAnsi="Times New Roman" w:hint="eastAsia"/>
          <w:sz w:val="24"/>
        </w:rPr>
        <w:t>381</w:t>
      </w:r>
      <w:r>
        <w:rPr>
          <w:rFonts w:ascii="Times New Roman" w:eastAsia="宋体" w:hAnsi="Times New Roman" w:hint="eastAsia"/>
          <w:sz w:val="24"/>
        </w:rPr>
        <w:t>号</w:t>
      </w:r>
    </w:p>
    <w:p w14:paraId="0AE8395F" w14:textId="254B2DF0" w:rsidR="00F55899" w:rsidRDefault="00A25C2F" w:rsidP="00A25C2F">
      <w:pPr>
        <w:widowControl/>
        <w:spacing w:beforeLines="50" w:before="156" w:afterLines="50" w:after="156" w:line="360" w:lineRule="auto"/>
        <w:ind w:firstLineChars="200" w:firstLine="480"/>
        <w:rPr>
          <w:rFonts w:ascii="Times New Roman" w:eastAsia="宋体" w:hAnsi="Times New Roman"/>
          <w:sz w:val="24"/>
        </w:rPr>
      </w:pPr>
      <w:r>
        <w:rPr>
          <w:rFonts w:ascii="Times New Roman" w:eastAsia="宋体" w:hAnsi="Times New Roman" w:hint="eastAsia"/>
          <w:sz w:val="24"/>
        </w:rPr>
        <w:t>邮编：</w:t>
      </w:r>
      <w:r>
        <w:rPr>
          <w:rFonts w:ascii="Times New Roman" w:eastAsia="宋体" w:hAnsi="Times New Roman" w:hint="eastAsia"/>
          <w:sz w:val="24"/>
        </w:rPr>
        <w:t>210019</w:t>
      </w:r>
    </w:p>
    <w:p w14:paraId="68FE15BD" w14:textId="77777777" w:rsidR="000576A6" w:rsidRPr="000576A6" w:rsidRDefault="000576A6" w:rsidP="00A25C2F">
      <w:pPr>
        <w:widowControl/>
        <w:spacing w:beforeLines="50" w:before="156" w:afterLines="50" w:after="156" w:line="360" w:lineRule="auto"/>
        <w:ind w:firstLineChars="200" w:firstLine="480"/>
        <w:rPr>
          <w:rFonts w:ascii="Times New Roman" w:eastAsia="宋体" w:hAnsi="Times New Roman"/>
          <w:sz w:val="24"/>
        </w:rPr>
      </w:pPr>
    </w:p>
    <w:p w14:paraId="67B1D745" w14:textId="6573148C" w:rsidR="00CC7752" w:rsidRPr="00CC7752" w:rsidRDefault="00CC7752" w:rsidP="00A25C2F">
      <w:pPr>
        <w:widowControl/>
        <w:spacing w:beforeLines="50" w:before="156" w:afterLines="50" w:after="156" w:line="360" w:lineRule="auto"/>
        <w:ind w:firstLineChars="200" w:firstLine="480"/>
        <w:rPr>
          <w:rFonts w:ascii="Times New Roman" w:eastAsia="宋体" w:hAnsi="Times New Roman"/>
          <w:sz w:val="24"/>
        </w:rPr>
      </w:pPr>
      <w:r w:rsidRPr="00CC7752">
        <w:rPr>
          <w:rFonts w:ascii="Times New Roman" w:eastAsia="宋体" w:hAnsi="Times New Roman" w:hint="eastAsia"/>
          <w:sz w:val="24"/>
        </w:rPr>
        <w:lastRenderedPageBreak/>
        <w:t>特此公告。</w:t>
      </w:r>
    </w:p>
    <w:p w14:paraId="7CC570BE" w14:textId="77777777" w:rsidR="00F55899" w:rsidRDefault="00F55899" w:rsidP="00E27792">
      <w:pPr>
        <w:widowControl/>
        <w:jc w:val="right"/>
        <w:rPr>
          <w:rFonts w:ascii="Times New Roman" w:eastAsia="宋体" w:hAnsi="Times New Roman"/>
          <w:sz w:val="24"/>
        </w:rPr>
      </w:pPr>
    </w:p>
    <w:p w14:paraId="6B8F4AB7" w14:textId="77777777" w:rsidR="00F55899" w:rsidRDefault="00F55899" w:rsidP="00E27792">
      <w:pPr>
        <w:widowControl/>
        <w:jc w:val="right"/>
        <w:rPr>
          <w:rFonts w:ascii="Times New Roman" w:eastAsia="宋体" w:hAnsi="Times New Roman"/>
          <w:sz w:val="24"/>
        </w:rPr>
      </w:pPr>
    </w:p>
    <w:p w14:paraId="2C9C4DC8" w14:textId="3D832781" w:rsidR="00CC7752" w:rsidRPr="00CC7752" w:rsidRDefault="00134479" w:rsidP="00F55899">
      <w:pPr>
        <w:widowControl/>
        <w:spacing w:line="360" w:lineRule="auto"/>
        <w:jc w:val="right"/>
        <w:rPr>
          <w:rFonts w:ascii="Times New Roman" w:eastAsia="宋体" w:hAnsi="Times New Roman"/>
          <w:sz w:val="24"/>
        </w:rPr>
      </w:pPr>
      <w:r>
        <w:rPr>
          <w:rFonts w:ascii="Times New Roman" w:eastAsia="宋体" w:hAnsi="Times New Roman" w:hint="eastAsia"/>
          <w:sz w:val="24"/>
        </w:rPr>
        <w:t>江苏紫金</w:t>
      </w:r>
      <w:r w:rsidR="00CC7752" w:rsidRPr="00CC7752">
        <w:rPr>
          <w:rFonts w:ascii="Times New Roman" w:eastAsia="宋体" w:hAnsi="Times New Roman" w:hint="eastAsia"/>
          <w:sz w:val="24"/>
        </w:rPr>
        <w:t>农村商业银行股份有限公司董事会</w:t>
      </w:r>
    </w:p>
    <w:p w14:paraId="10E27100" w14:textId="73E0CF7F" w:rsidR="00FD63B2" w:rsidRPr="00FD63B2" w:rsidRDefault="00D85C14" w:rsidP="00F55899">
      <w:pPr>
        <w:widowControl/>
        <w:spacing w:line="360" w:lineRule="auto"/>
        <w:jc w:val="right"/>
        <w:rPr>
          <w:rFonts w:ascii="Times New Roman" w:eastAsia="宋体" w:hAnsi="Times New Roman"/>
          <w:sz w:val="24"/>
        </w:rPr>
      </w:pPr>
      <w:r w:rsidRPr="00057CBD">
        <w:rPr>
          <w:rFonts w:ascii="Times New Roman" w:eastAsia="宋体" w:hAnsi="Times New Roman" w:hint="eastAsia"/>
          <w:sz w:val="24"/>
        </w:rPr>
        <w:t>2</w:t>
      </w:r>
      <w:r w:rsidRPr="00057CBD">
        <w:rPr>
          <w:rFonts w:ascii="Times New Roman" w:eastAsia="宋体" w:hAnsi="Times New Roman"/>
          <w:sz w:val="24"/>
        </w:rPr>
        <w:t>02</w:t>
      </w:r>
      <w:r w:rsidR="0053092C">
        <w:rPr>
          <w:rFonts w:ascii="Times New Roman" w:eastAsia="宋体" w:hAnsi="Times New Roman" w:hint="eastAsia"/>
          <w:sz w:val="24"/>
        </w:rPr>
        <w:t>2</w:t>
      </w:r>
      <w:r w:rsidR="00CC7752" w:rsidRPr="00057CBD">
        <w:rPr>
          <w:rFonts w:ascii="Times New Roman" w:eastAsia="宋体" w:hAnsi="Times New Roman"/>
          <w:sz w:val="24"/>
        </w:rPr>
        <w:t>年</w:t>
      </w:r>
      <w:r w:rsidR="004D5279">
        <w:rPr>
          <w:rFonts w:ascii="Times New Roman" w:eastAsia="宋体" w:hAnsi="Times New Roman" w:hint="eastAsia"/>
          <w:sz w:val="24"/>
        </w:rPr>
        <w:t>7</w:t>
      </w:r>
      <w:r w:rsidR="00CC7752" w:rsidRPr="00057CBD">
        <w:rPr>
          <w:rFonts w:ascii="Times New Roman" w:eastAsia="宋体" w:hAnsi="Times New Roman"/>
          <w:sz w:val="24"/>
        </w:rPr>
        <w:t>月</w:t>
      </w:r>
      <w:r w:rsidR="00F6474C">
        <w:rPr>
          <w:rFonts w:ascii="Times New Roman" w:eastAsia="宋体" w:hAnsi="Times New Roman" w:hint="eastAsia"/>
          <w:sz w:val="24"/>
        </w:rPr>
        <w:t>5</w:t>
      </w:r>
      <w:r w:rsidR="00CC7752" w:rsidRPr="00057CBD">
        <w:rPr>
          <w:rFonts w:ascii="Times New Roman" w:eastAsia="宋体" w:hAnsi="Times New Roman"/>
          <w:sz w:val="24"/>
        </w:rPr>
        <w:t>日</w:t>
      </w:r>
      <w:bookmarkStart w:id="1" w:name="_GoBack"/>
      <w:bookmarkEnd w:id="1"/>
    </w:p>
    <w:sectPr w:rsidR="00FD63B2" w:rsidRPr="00FD63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F23B2C" w14:textId="77777777" w:rsidR="00E12135" w:rsidRDefault="00E12135" w:rsidP="00011607">
      <w:r>
        <w:separator/>
      </w:r>
    </w:p>
  </w:endnote>
  <w:endnote w:type="continuationSeparator" w:id="0">
    <w:p w14:paraId="08EB6A99" w14:textId="77777777" w:rsidR="00E12135" w:rsidRDefault="00E12135" w:rsidP="00011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8516C5" w14:textId="77777777" w:rsidR="00E12135" w:rsidRDefault="00E12135" w:rsidP="00011607">
      <w:r>
        <w:separator/>
      </w:r>
    </w:p>
  </w:footnote>
  <w:footnote w:type="continuationSeparator" w:id="0">
    <w:p w14:paraId="72B6E5BC" w14:textId="77777777" w:rsidR="00E12135" w:rsidRDefault="00E12135" w:rsidP="000116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45688"/>
    <w:multiLevelType w:val="hybridMultilevel"/>
    <w:tmpl w:val="F9EA0912"/>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
    <w:nsid w:val="519E54D1"/>
    <w:multiLevelType w:val="hybridMultilevel"/>
    <w:tmpl w:val="27F2C54E"/>
    <w:lvl w:ilvl="0" w:tplc="04090001">
      <w:start w:val="1"/>
      <w:numFmt w:val="bullet"/>
      <w:lvlText w:val=""/>
      <w:lvlJc w:val="left"/>
      <w:pPr>
        <w:ind w:left="908" w:hanging="420"/>
      </w:pPr>
      <w:rPr>
        <w:rFonts w:ascii="Wingdings" w:hAnsi="Wingdings" w:hint="default"/>
      </w:rPr>
    </w:lvl>
    <w:lvl w:ilvl="1" w:tplc="04090003" w:tentative="1">
      <w:start w:val="1"/>
      <w:numFmt w:val="bullet"/>
      <w:lvlText w:val=""/>
      <w:lvlJc w:val="left"/>
      <w:pPr>
        <w:ind w:left="1328" w:hanging="420"/>
      </w:pPr>
      <w:rPr>
        <w:rFonts w:ascii="Wingdings" w:hAnsi="Wingdings" w:hint="default"/>
      </w:rPr>
    </w:lvl>
    <w:lvl w:ilvl="2" w:tplc="04090005" w:tentative="1">
      <w:start w:val="1"/>
      <w:numFmt w:val="bullet"/>
      <w:lvlText w:val=""/>
      <w:lvlJc w:val="left"/>
      <w:pPr>
        <w:ind w:left="1748" w:hanging="420"/>
      </w:pPr>
      <w:rPr>
        <w:rFonts w:ascii="Wingdings" w:hAnsi="Wingdings" w:hint="default"/>
      </w:rPr>
    </w:lvl>
    <w:lvl w:ilvl="3" w:tplc="04090001" w:tentative="1">
      <w:start w:val="1"/>
      <w:numFmt w:val="bullet"/>
      <w:lvlText w:val=""/>
      <w:lvlJc w:val="left"/>
      <w:pPr>
        <w:ind w:left="2168" w:hanging="420"/>
      </w:pPr>
      <w:rPr>
        <w:rFonts w:ascii="Wingdings" w:hAnsi="Wingdings" w:hint="default"/>
      </w:rPr>
    </w:lvl>
    <w:lvl w:ilvl="4" w:tplc="04090003" w:tentative="1">
      <w:start w:val="1"/>
      <w:numFmt w:val="bullet"/>
      <w:lvlText w:val=""/>
      <w:lvlJc w:val="left"/>
      <w:pPr>
        <w:ind w:left="2588" w:hanging="420"/>
      </w:pPr>
      <w:rPr>
        <w:rFonts w:ascii="Wingdings" w:hAnsi="Wingdings" w:hint="default"/>
      </w:rPr>
    </w:lvl>
    <w:lvl w:ilvl="5" w:tplc="04090005" w:tentative="1">
      <w:start w:val="1"/>
      <w:numFmt w:val="bullet"/>
      <w:lvlText w:val=""/>
      <w:lvlJc w:val="left"/>
      <w:pPr>
        <w:ind w:left="3008" w:hanging="420"/>
      </w:pPr>
      <w:rPr>
        <w:rFonts w:ascii="Wingdings" w:hAnsi="Wingdings" w:hint="default"/>
      </w:rPr>
    </w:lvl>
    <w:lvl w:ilvl="6" w:tplc="04090001" w:tentative="1">
      <w:start w:val="1"/>
      <w:numFmt w:val="bullet"/>
      <w:lvlText w:val=""/>
      <w:lvlJc w:val="left"/>
      <w:pPr>
        <w:ind w:left="3428" w:hanging="420"/>
      </w:pPr>
      <w:rPr>
        <w:rFonts w:ascii="Wingdings" w:hAnsi="Wingdings" w:hint="default"/>
      </w:rPr>
    </w:lvl>
    <w:lvl w:ilvl="7" w:tplc="04090003" w:tentative="1">
      <w:start w:val="1"/>
      <w:numFmt w:val="bullet"/>
      <w:lvlText w:val=""/>
      <w:lvlJc w:val="left"/>
      <w:pPr>
        <w:ind w:left="3848" w:hanging="420"/>
      </w:pPr>
      <w:rPr>
        <w:rFonts w:ascii="Wingdings" w:hAnsi="Wingdings" w:hint="default"/>
      </w:rPr>
    </w:lvl>
    <w:lvl w:ilvl="8" w:tplc="04090005" w:tentative="1">
      <w:start w:val="1"/>
      <w:numFmt w:val="bullet"/>
      <w:lvlText w:val=""/>
      <w:lvlJc w:val="left"/>
      <w:pPr>
        <w:ind w:left="4268"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78E"/>
    <w:rsid w:val="0000044F"/>
    <w:rsid w:val="00011607"/>
    <w:rsid w:val="000576A6"/>
    <w:rsid w:val="00057CBD"/>
    <w:rsid w:val="00062041"/>
    <w:rsid w:val="000C5258"/>
    <w:rsid w:val="000C5B81"/>
    <w:rsid w:val="000D680D"/>
    <w:rsid w:val="00122771"/>
    <w:rsid w:val="00127942"/>
    <w:rsid w:val="00134479"/>
    <w:rsid w:val="001C1466"/>
    <w:rsid w:val="001E5341"/>
    <w:rsid w:val="001F08B2"/>
    <w:rsid w:val="001F3164"/>
    <w:rsid w:val="001F348C"/>
    <w:rsid w:val="00201EB5"/>
    <w:rsid w:val="002327A7"/>
    <w:rsid w:val="002474D9"/>
    <w:rsid w:val="00296D5F"/>
    <w:rsid w:val="002A4297"/>
    <w:rsid w:val="002E1929"/>
    <w:rsid w:val="002E5A7E"/>
    <w:rsid w:val="002F14B6"/>
    <w:rsid w:val="00312D23"/>
    <w:rsid w:val="00321A39"/>
    <w:rsid w:val="003246D4"/>
    <w:rsid w:val="003416F4"/>
    <w:rsid w:val="00346A8D"/>
    <w:rsid w:val="00352E4F"/>
    <w:rsid w:val="003541E6"/>
    <w:rsid w:val="00365942"/>
    <w:rsid w:val="00373A47"/>
    <w:rsid w:val="00383873"/>
    <w:rsid w:val="00390724"/>
    <w:rsid w:val="003A3085"/>
    <w:rsid w:val="003F3AF2"/>
    <w:rsid w:val="00400C84"/>
    <w:rsid w:val="004200EA"/>
    <w:rsid w:val="00444DEE"/>
    <w:rsid w:val="004660EC"/>
    <w:rsid w:val="004D5279"/>
    <w:rsid w:val="0053092C"/>
    <w:rsid w:val="00536A0D"/>
    <w:rsid w:val="005C5714"/>
    <w:rsid w:val="00630F7E"/>
    <w:rsid w:val="0063441A"/>
    <w:rsid w:val="006410FE"/>
    <w:rsid w:val="00701FAB"/>
    <w:rsid w:val="00753E55"/>
    <w:rsid w:val="007D0715"/>
    <w:rsid w:val="007E0309"/>
    <w:rsid w:val="00821979"/>
    <w:rsid w:val="00841EAA"/>
    <w:rsid w:val="008A626A"/>
    <w:rsid w:val="008E09E7"/>
    <w:rsid w:val="008F4135"/>
    <w:rsid w:val="00940D47"/>
    <w:rsid w:val="00962928"/>
    <w:rsid w:val="009A478E"/>
    <w:rsid w:val="009A54CE"/>
    <w:rsid w:val="009F6E41"/>
    <w:rsid w:val="00A25C2F"/>
    <w:rsid w:val="00A354C3"/>
    <w:rsid w:val="00A62AEE"/>
    <w:rsid w:val="00AB4840"/>
    <w:rsid w:val="00AF4633"/>
    <w:rsid w:val="00B015B0"/>
    <w:rsid w:val="00B04743"/>
    <w:rsid w:val="00B10C53"/>
    <w:rsid w:val="00B7084C"/>
    <w:rsid w:val="00B85AED"/>
    <w:rsid w:val="00B95334"/>
    <w:rsid w:val="00BD1F6D"/>
    <w:rsid w:val="00BE0C58"/>
    <w:rsid w:val="00C072C5"/>
    <w:rsid w:val="00C1134A"/>
    <w:rsid w:val="00C4451E"/>
    <w:rsid w:val="00C573E7"/>
    <w:rsid w:val="00C6391D"/>
    <w:rsid w:val="00C706B2"/>
    <w:rsid w:val="00C8472D"/>
    <w:rsid w:val="00CC7752"/>
    <w:rsid w:val="00CD2CFF"/>
    <w:rsid w:val="00CD5894"/>
    <w:rsid w:val="00D11E3E"/>
    <w:rsid w:val="00D16A6F"/>
    <w:rsid w:val="00D344D0"/>
    <w:rsid w:val="00D85C14"/>
    <w:rsid w:val="00DB6103"/>
    <w:rsid w:val="00DC5859"/>
    <w:rsid w:val="00DC5977"/>
    <w:rsid w:val="00E11190"/>
    <w:rsid w:val="00E12135"/>
    <w:rsid w:val="00E25E61"/>
    <w:rsid w:val="00E27792"/>
    <w:rsid w:val="00E42EAD"/>
    <w:rsid w:val="00E80A33"/>
    <w:rsid w:val="00E85DA2"/>
    <w:rsid w:val="00EB4702"/>
    <w:rsid w:val="00EC65B1"/>
    <w:rsid w:val="00EC74E8"/>
    <w:rsid w:val="00ED4A83"/>
    <w:rsid w:val="00EE5CEC"/>
    <w:rsid w:val="00F00822"/>
    <w:rsid w:val="00F2784B"/>
    <w:rsid w:val="00F55899"/>
    <w:rsid w:val="00F6474C"/>
    <w:rsid w:val="00FC20AF"/>
    <w:rsid w:val="00FD6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00D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16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1607"/>
    <w:rPr>
      <w:sz w:val="18"/>
      <w:szCs w:val="18"/>
    </w:rPr>
  </w:style>
  <w:style w:type="paragraph" w:styleId="a4">
    <w:name w:val="footer"/>
    <w:basedOn w:val="a"/>
    <w:link w:val="Char0"/>
    <w:uiPriority w:val="99"/>
    <w:unhideWhenUsed/>
    <w:rsid w:val="00011607"/>
    <w:pPr>
      <w:tabs>
        <w:tab w:val="center" w:pos="4153"/>
        <w:tab w:val="right" w:pos="8306"/>
      </w:tabs>
      <w:snapToGrid w:val="0"/>
      <w:jc w:val="left"/>
    </w:pPr>
    <w:rPr>
      <w:sz w:val="18"/>
      <w:szCs w:val="18"/>
    </w:rPr>
  </w:style>
  <w:style w:type="character" w:customStyle="1" w:styleId="Char0">
    <w:name w:val="页脚 Char"/>
    <w:basedOn w:val="a0"/>
    <w:link w:val="a4"/>
    <w:uiPriority w:val="99"/>
    <w:rsid w:val="00011607"/>
    <w:rPr>
      <w:sz w:val="18"/>
      <w:szCs w:val="18"/>
    </w:rPr>
  </w:style>
  <w:style w:type="character" w:styleId="a5">
    <w:name w:val="annotation reference"/>
    <w:basedOn w:val="a0"/>
    <w:uiPriority w:val="99"/>
    <w:semiHidden/>
    <w:unhideWhenUsed/>
    <w:rsid w:val="00F55899"/>
    <w:rPr>
      <w:sz w:val="21"/>
      <w:szCs w:val="21"/>
    </w:rPr>
  </w:style>
  <w:style w:type="paragraph" w:styleId="a6">
    <w:name w:val="annotation text"/>
    <w:basedOn w:val="a"/>
    <w:link w:val="Char1"/>
    <w:uiPriority w:val="99"/>
    <w:semiHidden/>
    <w:unhideWhenUsed/>
    <w:rsid w:val="00F55899"/>
    <w:pPr>
      <w:jc w:val="left"/>
    </w:pPr>
  </w:style>
  <w:style w:type="character" w:customStyle="1" w:styleId="Char1">
    <w:name w:val="批注文字 Char"/>
    <w:basedOn w:val="a0"/>
    <w:link w:val="a6"/>
    <w:uiPriority w:val="99"/>
    <w:semiHidden/>
    <w:rsid w:val="00F55899"/>
  </w:style>
  <w:style w:type="paragraph" w:styleId="a7">
    <w:name w:val="annotation subject"/>
    <w:basedOn w:val="a6"/>
    <w:next w:val="a6"/>
    <w:link w:val="Char2"/>
    <w:uiPriority w:val="99"/>
    <w:semiHidden/>
    <w:unhideWhenUsed/>
    <w:rsid w:val="00F55899"/>
    <w:rPr>
      <w:b/>
      <w:bCs/>
    </w:rPr>
  </w:style>
  <w:style w:type="character" w:customStyle="1" w:styleId="Char2">
    <w:name w:val="批注主题 Char"/>
    <w:basedOn w:val="Char1"/>
    <w:link w:val="a7"/>
    <w:uiPriority w:val="99"/>
    <w:semiHidden/>
    <w:rsid w:val="00F55899"/>
    <w:rPr>
      <w:b/>
      <w:bCs/>
    </w:rPr>
  </w:style>
  <w:style w:type="paragraph" w:styleId="a8">
    <w:name w:val="Balloon Text"/>
    <w:basedOn w:val="a"/>
    <w:link w:val="Char3"/>
    <w:uiPriority w:val="99"/>
    <w:semiHidden/>
    <w:unhideWhenUsed/>
    <w:rsid w:val="00F55899"/>
    <w:rPr>
      <w:sz w:val="18"/>
      <w:szCs w:val="18"/>
    </w:rPr>
  </w:style>
  <w:style w:type="character" w:customStyle="1" w:styleId="Char3">
    <w:name w:val="批注框文本 Char"/>
    <w:basedOn w:val="a0"/>
    <w:link w:val="a8"/>
    <w:uiPriority w:val="99"/>
    <w:semiHidden/>
    <w:rsid w:val="00F55899"/>
    <w:rPr>
      <w:sz w:val="18"/>
      <w:szCs w:val="18"/>
    </w:rPr>
  </w:style>
  <w:style w:type="paragraph" w:styleId="a9">
    <w:name w:val="List Paragraph"/>
    <w:basedOn w:val="a"/>
    <w:uiPriority w:val="34"/>
    <w:qFormat/>
    <w:rsid w:val="00F55899"/>
    <w:pPr>
      <w:ind w:firstLineChars="200" w:firstLine="420"/>
    </w:pPr>
  </w:style>
  <w:style w:type="character" w:styleId="aa">
    <w:name w:val="Hyperlink"/>
    <w:basedOn w:val="a0"/>
    <w:uiPriority w:val="99"/>
    <w:unhideWhenUsed/>
    <w:rsid w:val="00D85C14"/>
    <w:rPr>
      <w:color w:val="0563C1" w:themeColor="hyperlink"/>
      <w:u w:val="single"/>
    </w:rPr>
  </w:style>
  <w:style w:type="character" w:customStyle="1" w:styleId="UnresolvedMention">
    <w:name w:val="Unresolved Mention"/>
    <w:basedOn w:val="a0"/>
    <w:uiPriority w:val="99"/>
    <w:semiHidden/>
    <w:unhideWhenUsed/>
    <w:rsid w:val="00D85C14"/>
    <w:rPr>
      <w:color w:val="605E5C"/>
      <w:shd w:val="clear" w:color="auto" w:fill="E1DFDD"/>
    </w:rPr>
  </w:style>
  <w:style w:type="table" w:styleId="ab">
    <w:name w:val="Table Grid"/>
    <w:basedOn w:val="a1"/>
    <w:uiPriority w:val="39"/>
    <w:rsid w:val="000576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16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1607"/>
    <w:rPr>
      <w:sz w:val="18"/>
      <w:szCs w:val="18"/>
    </w:rPr>
  </w:style>
  <w:style w:type="paragraph" w:styleId="a4">
    <w:name w:val="footer"/>
    <w:basedOn w:val="a"/>
    <w:link w:val="Char0"/>
    <w:uiPriority w:val="99"/>
    <w:unhideWhenUsed/>
    <w:rsid w:val="00011607"/>
    <w:pPr>
      <w:tabs>
        <w:tab w:val="center" w:pos="4153"/>
        <w:tab w:val="right" w:pos="8306"/>
      </w:tabs>
      <w:snapToGrid w:val="0"/>
      <w:jc w:val="left"/>
    </w:pPr>
    <w:rPr>
      <w:sz w:val="18"/>
      <w:szCs w:val="18"/>
    </w:rPr>
  </w:style>
  <w:style w:type="character" w:customStyle="1" w:styleId="Char0">
    <w:name w:val="页脚 Char"/>
    <w:basedOn w:val="a0"/>
    <w:link w:val="a4"/>
    <w:uiPriority w:val="99"/>
    <w:rsid w:val="00011607"/>
    <w:rPr>
      <w:sz w:val="18"/>
      <w:szCs w:val="18"/>
    </w:rPr>
  </w:style>
  <w:style w:type="character" w:styleId="a5">
    <w:name w:val="annotation reference"/>
    <w:basedOn w:val="a0"/>
    <w:uiPriority w:val="99"/>
    <w:semiHidden/>
    <w:unhideWhenUsed/>
    <w:rsid w:val="00F55899"/>
    <w:rPr>
      <w:sz w:val="21"/>
      <w:szCs w:val="21"/>
    </w:rPr>
  </w:style>
  <w:style w:type="paragraph" w:styleId="a6">
    <w:name w:val="annotation text"/>
    <w:basedOn w:val="a"/>
    <w:link w:val="Char1"/>
    <w:uiPriority w:val="99"/>
    <w:semiHidden/>
    <w:unhideWhenUsed/>
    <w:rsid w:val="00F55899"/>
    <w:pPr>
      <w:jc w:val="left"/>
    </w:pPr>
  </w:style>
  <w:style w:type="character" w:customStyle="1" w:styleId="Char1">
    <w:name w:val="批注文字 Char"/>
    <w:basedOn w:val="a0"/>
    <w:link w:val="a6"/>
    <w:uiPriority w:val="99"/>
    <w:semiHidden/>
    <w:rsid w:val="00F55899"/>
  </w:style>
  <w:style w:type="paragraph" w:styleId="a7">
    <w:name w:val="annotation subject"/>
    <w:basedOn w:val="a6"/>
    <w:next w:val="a6"/>
    <w:link w:val="Char2"/>
    <w:uiPriority w:val="99"/>
    <w:semiHidden/>
    <w:unhideWhenUsed/>
    <w:rsid w:val="00F55899"/>
    <w:rPr>
      <w:b/>
      <w:bCs/>
    </w:rPr>
  </w:style>
  <w:style w:type="character" w:customStyle="1" w:styleId="Char2">
    <w:name w:val="批注主题 Char"/>
    <w:basedOn w:val="Char1"/>
    <w:link w:val="a7"/>
    <w:uiPriority w:val="99"/>
    <w:semiHidden/>
    <w:rsid w:val="00F55899"/>
    <w:rPr>
      <w:b/>
      <w:bCs/>
    </w:rPr>
  </w:style>
  <w:style w:type="paragraph" w:styleId="a8">
    <w:name w:val="Balloon Text"/>
    <w:basedOn w:val="a"/>
    <w:link w:val="Char3"/>
    <w:uiPriority w:val="99"/>
    <w:semiHidden/>
    <w:unhideWhenUsed/>
    <w:rsid w:val="00F55899"/>
    <w:rPr>
      <w:sz w:val="18"/>
      <w:szCs w:val="18"/>
    </w:rPr>
  </w:style>
  <w:style w:type="character" w:customStyle="1" w:styleId="Char3">
    <w:name w:val="批注框文本 Char"/>
    <w:basedOn w:val="a0"/>
    <w:link w:val="a8"/>
    <w:uiPriority w:val="99"/>
    <w:semiHidden/>
    <w:rsid w:val="00F55899"/>
    <w:rPr>
      <w:sz w:val="18"/>
      <w:szCs w:val="18"/>
    </w:rPr>
  </w:style>
  <w:style w:type="paragraph" w:styleId="a9">
    <w:name w:val="List Paragraph"/>
    <w:basedOn w:val="a"/>
    <w:uiPriority w:val="34"/>
    <w:qFormat/>
    <w:rsid w:val="00F55899"/>
    <w:pPr>
      <w:ind w:firstLineChars="200" w:firstLine="420"/>
    </w:pPr>
  </w:style>
  <w:style w:type="character" w:styleId="aa">
    <w:name w:val="Hyperlink"/>
    <w:basedOn w:val="a0"/>
    <w:uiPriority w:val="99"/>
    <w:unhideWhenUsed/>
    <w:rsid w:val="00D85C14"/>
    <w:rPr>
      <w:color w:val="0563C1" w:themeColor="hyperlink"/>
      <w:u w:val="single"/>
    </w:rPr>
  </w:style>
  <w:style w:type="character" w:customStyle="1" w:styleId="UnresolvedMention">
    <w:name w:val="Unresolved Mention"/>
    <w:basedOn w:val="a0"/>
    <w:uiPriority w:val="99"/>
    <w:semiHidden/>
    <w:unhideWhenUsed/>
    <w:rsid w:val="00D85C14"/>
    <w:rPr>
      <w:color w:val="605E5C"/>
      <w:shd w:val="clear" w:color="auto" w:fill="E1DFDD"/>
    </w:rPr>
  </w:style>
  <w:style w:type="table" w:styleId="ab">
    <w:name w:val="Table Grid"/>
    <w:basedOn w:val="a1"/>
    <w:uiPriority w:val="39"/>
    <w:rsid w:val="000576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250102">
      <w:bodyDiv w:val="1"/>
      <w:marLeft w:val="0"/>
      <w:marRight w:val="0"/>
      <w:marTop w:val="0"/>
      <w:marBottom w:val="0"/>
      <w:divBdr>
        <w:top w:val="none" w:sz="0" w:space="0" w:color="auto"/>
        <w:left w:val="none" w:sz="0" w:space="0" w:color="auto"/>
        <w:bottom w:val="none" w:sz="0" w:space="0" w:color="auto"/>
        <w:right w:val="none" w:sz="0" w:space="0" w:color="auto"/>
      </w:divBdr>
    </w:div>
    <w:div w:id="651984709">
      <w:bodyDiv w:val="1"/>
      <w:marLeft w:val="0"/>
      <w:marRight w:val="0"/>
      <w:marTop w:val="0"/>
      <w:marBottom w:val="0"/>
      <w:divBdr>
        <w:top w:val="none" w:sz="0" w:space="0" w:color="auto"/>
        <w:left w:val="none" w:sz="0" w:space="0" w:color="auto"/>
        <w:bottom w:val="none" w:sz="0" w:space="0" w:color="auto"/>
        <w:right w:val="none" w:sz="0" w:space="0" w:color="auto"/>
      </w:divBdr>
    </w:div>
    <w:div w:id="1445886516">
      <w:bodyDiv w:val="1"/>
      <w:marLeft w:val="0"/>
      <w:marRight w:val="0"/>
      <w:marTop w:val="0"/>
      <w:marBottom w:val="0"/>
      <w:divBdr>
        <w:top w:val="none" w:sz="0" w:space="0" w:color="auto"/>
        <w:left w:val="none" w:sz="0" w:space="0" w:color="auto"/>
        <w:bottom w:val="none" w:sz="0" w:space="0" w:color="auto"/>
        <w:right w:val="none" w:sz="0" w:space="0" w:color="auto"/>
      </w:divBdr>
    </w:div>
    <w:div w:id="1855223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564</TotalTime>
  <Pages>1</Pages>
  <Words>221</Words>
  <Characters>1265</Characters>
  <Application>Microsoft Office Word</Application>
  <DocSecurity>0</DocSecurity>
  <Lines>10</Lines>
  <Paragraphs>2</Paragraphs>
  <ScaleCrop>false</ScaleCrop>
  <Company>上海财经大学</Company>
  <LinksUpToDate>false</LinksUpToDate>
  <CharactersWithSpaces>1484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dc:creator>
  <cp:keywords/>
  <dc:description/>
  <cp:lastModifiedBy>k</cp:lastModifiedBy>
  <cp:revision>59</cp:revision>
  <cp:lastPrinted>2021-01-12T07:24:00Z</cp:lastPrinted>
  <dcterms:created xsi:type="dcterms:W3CDTF">2021-01-06T09:41:00Z</dcterms:created>
  <dcterms:modified xsi:type="dcterms:W3CDTF">2022-07-05T06:49:00Z</dcterms:modified>
</cp:coreProperties>
</file>